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EFC62" w14:textId="77777777" w:rsidR="0097606A" w:rsidRDefault="0097606A" w:rsidP="0097606A">
      <w:pPr>
        <w:spacing w:after="0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bookmarkStart w:id="0" w:name="_GoBack"/>
      <w:bookmarkEnd w:id="0"/>
    </w:p>
    <w:p w14:paraId="4D73FB9B" w14:textId="240F484F" w:rsidR="00FB0509" w:rsidRDefault="003B31E6" w:rsidP="00377D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عنوان </w:t>
      </w:r>
      <w:r w:rsidR="00D30DF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بحث</w:t>
      </w:r>
    </w:p>
    <w:p w14:paraId="6006A104" w14:textId="77777777" w:rsidR="00377D0D" w:rsidRPr="00377D0D" w:rsidRDefault="00377D0D" w:rsidP="0097606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75885521" w14:textId="68E1CB4E" w:rsidR="006B2751" w:rsidRPr="009D4A8F" w:rsidRDefault="001141D6" w:rsidP="00377D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>*1</w:t>
      </w:r>
      <w:r w:rsidR="00377D0D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 xml:space="preserve"> </w:t>
      </w:r>
      <w:r w:rsidR="00792935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محمد علي الانصاري</w:t>
      </w:r>
      <w:r w:rsidR="00377D0D" w:rsidRPr="009D4A8F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>،</w:t>
      </w:r>
      <w:r w:rsidR="00E15331" w:rsidRPr="009D4A8F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 xml:space="preserve">2  </w:t>
      </w:r>
      <w:r w:rsidR="003B31E6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اسم اسم لقب</w:t>
      </w:r>
      <w:r w:rsidR="004D6DC0" w:rsidRPr="009D4A8F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،</w:t>
      </w:r>
      <w:r w:rsidR="004D6DC0"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>1</w:t>
      </w:r>
      <w:r w:rsidR="00E15331" w:rsidRPr="009D4A8F">
        <w:rPr>
          <w:rFonts w:asciiTheme="majorBidi" w:hAnsiTheme="majorBidi" w:cstheme="majorBidi"/>
          <w:b/>
          <w:bCs/>
          <w:sz w:val="20"/>
          <w:szCs w:val="20"/>
          <w:vertAlign w:val="superscript"/>
          <w:lang w:bidi="ar-IQ"/>
        </w:rPr>
        <w:t xml:space="preserve"> </w:t>
      </w:r>
      <w:r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 xml:space="preserve"> </w:t>
      </w:r>
      <w:r w:rsidR="003B31E6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اسم اسم لقب</w:t>
      </w:r>
      <w:r w:rsidR="003B31E6" w:rsidRPr="009D4A8F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</w:t>
      </w:r>
      <w:r w:rsidR="004D6DC0" w:rsidRPr="009D4A8F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،</w:t>
      </w:r>
      <w:r w:rsidR="004D6DC0"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>1</w:t>
      </w:r>
      <w:r w:rsidR="00E15331" w:rsidRPr="009D4A8F">
        <w:rPr>
          <w:rFonts w:asciiTheme="majorBidi" w:hAnsiTheme="majorBidi" w:cstheme="majorBidi"/>
          <w:b/>
          <w:bCs/>
          <w:sz w:val="20"/>
          <w:szCs w:val="20"/>
          <w:vertAlign w:val="superscript"/>
          <w:lang w:bidi="ar-IQ"/>
        </w:rPr>
        <w:t xml:space="preserve"> </w:t>
      </w:r>
      <w:r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 xml:space="preserve"> </w:t>
      </w:r>
      <w:r w:rsidR="003B31E6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اسم اسم لقب</w:t>
      </w:r>
      <w:r w:rsidR="003B31E6" w:rsidRPr="009D4A8F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</w:t>
      </w:r>
      <w:r w:rsidR="004D6DC0" w:rsidRPr="009D4A8F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،</w:t>
      </w:r>
      <w:r w:rsidR="00E15331" w:rsidRPr="009D4A8F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 w:rsidR="004D6DC0"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>1</w:t>
      </w:r>
      <w:r w:rsidR="00B72AE8"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 xml:space="preserve"> </w:t>
      </w:r>
      <w:r w:rsidR="003B31E6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اسم اسم لقب</w:t>
      </w:r>
    </w:p>
    <w:p w14:paraId="6EA4C768" w14:textId="77777777" w:rsidR="004258EE" w:rsidRPr="00B72AE8" w:rsidRDefault="004258EE" w:rsidP="00377D0D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</w:p>
    <w:p w14:paraId="2CCC1270" w14:textId="729F05C0" w:rsidR="00B72AE8" w:rsidRPr="004258EE" w:rsidRDefault="004D6DC0" w:rsidP="00377D0D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  <w:lang w:bidi="ar-IQ"/>
        </w:rPr>
      </w:pPr>
      <w:r>
        <w:rPr>
          <w:rFonts w:asciiTheme="majorBidi" w:hAnsiTheme="majorBidi" w:cstheme="majorBidi" w:hint="cs"/>
          <w:sz w:val="20"/>
          <w:szCs w:val="20"/>
          <w:vertAlign w:val="superscript"/>
          <w:rtl/>
          <w:lang w:bidi="ar-IQ"/>
        </w:rPr>
        <w:t>1</w:t>
      </w:r>
      <w:r w:rsidR="00B72AE8" w:rsidRPr="004258EE">
        <w:rPr>
          <w:rFonts w:asciiTheme="majorBidi" w:hAnsiTheme="majorBidi" w:cstheme="majorBidi" w:hint="cs"/>
          <w:sz w:val="20"/>
          <w:szCs w:val="20"/>
          <w:vertAlign w:val="superscript"/>
          <w:rtl/>
          <w:lang w:bidi="ar-IQ"/>
        </w:rPr>
        <w:t xml:space="preserve">  </w:t>
      </w:r>
      <w:r w:rsidR="00B72AE8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قسم الانشاءات </w:t>
      </w:r>
      <w:r>
        <w:rPr>
          <w:rFonts w:asciiTheme="majorBidi" w:hAnsiTheme="majorBidi" w:cstheme="majorBidi" w:hint="cs"/>
          <w:sz w:val="20"/>
          <w:szCs w:val="20"/>
          <w:rtl/>
          <w:lang w:bidi="ar-IQ"/>
        </w:rPr>
        <w:t>،</w:t>
      </w:r>
      <w:r w:rsidR="00B72AE8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 دائرة بحوث البناء </w:t>
      </w:r>
      <w:r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، </w:t>
      </w:r>
      <w:r w:rsidR="004258EE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بغداد </w:t>
      </w:r>
      <w:r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، </w:t>
      </w:r>
      <w:r w:rsidR="00B72AE8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>العراق</w:t>
      </w:r>
    </w:p>
    <w:p w14:paraId="0A36BB71" w14:textId="59AC93A7" w:rsidR="006B2751" w:rsidRPr="004258EE" w:rsidRDefault="00B72AE8" w:rsidP="00377D0D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  <w:lang w:bidi="ar-IQ"/>
        </w:rPr>
      </w:pPr>
      <w:r w:rsidRPr="004258EE">
        <w:rPr>
          <w:rFonts w:asciiTheme="majorBidi" w:hAnsiTheme="majorBidi" w:cstheme="majorBidi" w:hint="cs"/>
          <w:sz w:val="20"/>
          <w:szCs w:val="20"/>
          <w:vertAlign w:val="superscript"/>
          <w:rtl/>
          <w:lang w:bidi="ar-IQ"/>
        </w:rPr>
        <w:t xml:space="preserve">2 </w:t>
      </w:r>
      <w:r w:rsidR="006A1A6B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قسم </w:t>
      </w:r>
      <w:r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>ال</w:t>
      </w:r>
      <w:r w:rsidR="006B2751" w:rsidRPr="004258EE">
        <w:rPr>
          <w:rFonts w:asciiTheme="majorBidi" w:hAnsiTheme="majorBidi" w:cstheme="majorBidi"/>
          <w:sz w:val="20"/>
          <w:szCs w:val="20"/>
          <w:rtl/>
          <w:lang w:bidi="ar-IQ"/>
        </w:rPr>
        <w:t xml:space="preserve">هندسة </w:t>
      </w:r>
      <w:r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>ال</w:t>
      </w:r>
      <w:r w:rsidR="00F04864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>مدنية</w:t>
      </w:r>
      <w:r w:rsidR="004D6DC0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 ،</w:t>
      </w:r>
      <w:r w:rsidR="006B2751" w:rsidRPr="004258EE">
        <w:rPr>
          <w:rFonts w:asciiTheme="majorBidi" w:hAnsiTheme="majorBidi" w:cstheme="majorBidi"/>
          <w:sz w:val="20"/>
          <w:szCs w:val="20"/>
          <w:rtl/>
          <w:lang w:bidi="ar-IQ"/>
        </w:rPr>
        <w:t xml:space="preserve"> الجامعة </w:t>
      </w:r>
      <w:r w:rsidR="00F04864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>التكنولوجية</w:t>
      </w:r>
      <w:r w:rsidR="004258EE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 </w:t>
      </w:r>
      <w:r w:rsidR="004D6DC0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، </w:t>
      </w:r>
      <w:r w:rsidR="004258EE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بغداد </w:t>
      </w:r>
      <w:r w:rsidR="004D6DC0">
        <w:rPr>
          <w:rFonts w:asciiTheme="majorBidi" w:hAnsiTheme="majorBidi" w:cstheme="majorBidi" w:hint="cs"/>
          <w:sz w:val="20"/>
          <w:szCs w:val="20"/>
          <w:rtl/>
          <w:lang w:bidi="ar-IQ"/>
        </w:rPr>
        <w:t>،</w:t>
      </w:r>
      <w:r w:rsidR="006B2751" w:rsidRPr="004258EE">
        <w:rPr>
          <w:rFonts w:asciiTheme="majorBidi" w:hAnsiTheme="majorBidi" w:cstheme="majorBidi"/>
          <w:sz w:val="20"/>
          <w:szCs w:val="20"/>
          <w:rtl/>
          <w:lang w:bidi="ar-IQ"/>
        </w:rPr>
        <w:t xml:space="preserve"> العراق</w:t>
      </w:r>
    </w:p>
    <w:p w14:paraId="4E2F2BBF" w14:textId="177222B7" w:rsidR="006B2751" w:rsidRPr="004258EE" w:rsidRDefault="006B2751" w:rsidP="0097606A">
      <w:pPr>
        <w:spacing w:after="0"/>
        <w:jc w:val="center"/>
        <w:rPr>
          <w:rFonts w:asciiTheme="majorBidi" w:hAnsiTheme="majorBidi" w:cstheme="majorBidi"/>
          <w:sz w:val="20"/>
          <w:szCs w:val="20"/>
          <w:rtl/>
          <w:lang w:bidi="ar-IQ"/>
        </w:rPr>
      </w:pPr>
    </w:p>
    <w:p w14:paraId="77CD7565" w14:textId="24BF6F56" w:rsidR="00B72AE8" w:rsidRPr="00562CEE" w:rsidRDefault="004D6DC0" w:rsidP="0097606A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الخلاصة</w:t>
      </w:r>
    </w:p>
    <w:p w14:paraId="68A14988" w14:textId="49EFF08A" w:rsidR="00D037CA" w:rsidRPr="00D30DF6" w:rsidRDefault="000D3FC6" w:rsidP="00D30DF6">
      <w:pPr>
        <w:spacing w:after="0"/>
        <w:ind w:left="144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0D3FC6">
        <w:rPr>
          <w:rFonts w:asciiTheme="majorBidi" w:hAnsiTheme="majorBidi" w:cs="Times New Roman"/>
          <w:sz w:val="24"/>
          <w:szCs w:val="24"/>
          <w:rtl/>
          <w:lang w:bidi="ar-IQ"/>
        </w:rPr>
        <w:t>ان</w:t>
      </w:r>
      <w:r w:rsidR="00D30DF6" w:rsidRPr="00D30DF6">
        <w:rPr>
          <w:rFonts w:asciiTheme="majorBidi" w:hAnsiTheme="majorBidi" w:cs="Times New Roman"/>
          <w:sz w:val="24"/>
          <w:szCs w:val="24"/>
          <w:rtl/>
          <w:lang w:bidi="ar-IQ"/>
        </w:rPr>
        <w:t xml:space="preserve"> المدى الواسع من المشاكل الانشائية الناتجة عن تآكل حديد التسليح في المقاطع الإنشائية تجعلها واحدة من المشاكل المهمة التي تواجه مختلف بلدان العالم. يهدف البحث لاختبار</w:t>
      </w:r>
      <w:r w:rsidR="00D30DF6">
        <w:rPr>
          <w:rFonts w:asciiTheme="majorBidi" w:hAnsiTheme="majorBidi" w:cs="Times New Roman" w:hint="cs"/>
          <w:sz w:val="24"/>
          <w:szCs w:val="24"/>
          <w:rtl/>
          <w:lang w:bidi="ar-IQ"/>
        </w:rPr>
        <w:t xml:space="preserve"> ...</w:t>
      </w:r>
    </w:p>
    <w:p w14:paraId="285CF77B" w14:textId="77777777" w:rsidR="00377D0D" w:rsidRPr="00D037CA" w:rsidRDefault="00377D0D" w:rsidP="00377D0D">
      <w:pPr>
        <w:spacing w:after="0"/>
        <w:ind w:left="144"/>
        <w:jc w:val="both"/>
        <w:rPr>
          <w:rFonts w:asciiTheme="majorBidi" w:hAnsiTheme="majorBidi" w:cs="Times New Roman"/>
          <w:sz w:val="24"/>
          <w:szCs w:val="24"/>
          <w:rtl/>
          <w:lang w:bidi="ar-IQ"/>
        </w:rPr>
      </w:pPr>
    </w:p>
    <w:p w14:paraId="2FC896D9" w14:textId="5072BDEC" w:rsidR="00295EE6" w:rsidRDefault="00295EE6" w:rsidP="0097606A">
      <w:pPr>
        <w:spacing w:after="0"/>
        <w:ind w:left="144"/>
        <w:jc w:val="both"/>
        <w:rPr>
          <w:rFonts w:asciiTheme="majorBidi" w:hAnsiTheme="majorBidi" w:cstheme="majorBidi"/>
          <w:sz w:val="24"/>
          <w:szCs w:val="24"/>
          <w:rtl/>
        </w:rPr>
      </w:pPr>
      <w:r w:rsidRPr="00AB66D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الكلمات </w:t>
      </w:r>
      <w:r w:rsidR="000942E1" w:rsidRPr="00AB66DF">
        <w:rPr>
          <w:rFonts w:asciiTheme="majorBidi" w:hAnsiTheme="majorBidi" w:cstheme="majorBidi" w:hint="cs"/>
          <w:b/>
          <w:bCs/>
          <w:sz w:val="24"/>
          <w:szCs w:val="24"/>
          <w:rtl/>
        </w:rPr>
        <w:t>الرئيسية:</w:t>
      </w:r>
      <w:r w:rsidR="000D3FC6" w:rsidRPr="00AB66D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685689">
        <w:rPr>
          <w:rFonts w:asciiTheme="majorBidi" w:hAnsiTheme="majorBidi" w:cstheme="majorBidi" w:hint="cs"/>
          <w:sz w:val="24"/>
          <w:szCs w:val="24"/>
          <w:rtl/>
        </w:rPr>
        <w:t>بوزولانة</w:t>
      </w:r>
      <w:r w:rsidR="00994499">
        <w:rPr>
          <w:rFonts w:asciiTheme="majorBidi" w:hAnsiTheme="majorBidi" w:cstheme="majorBidi" w:hint="cs"/>
          <w:sz w:val="24"/>
          <w:szCs w:val="24"/>
          <w:rtl/>
        </w:rPr>
        <w:t>،</w:t>
      </w:r>
      <w:r w:rsidR="009D4A8F" w:rsidRPr="006856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5689">
        <w:rPr>
          <w:rFonts w:asciiTheme="majorBidi" w:hAnsiTheme="majorBidi" w:cstheme="majorBidi" w:hint="cs"/>
          <w:sz w:val="24"/>
          <w:szCs w:val="24"/>
          <w:rtl/>
        </w:rPr>
        <w:t>تآكل</w:t>
      </w:r>
      <w:r w:rsidR="00C800C3">
        <w:rPr>
          <w:rFonts w:asciiTheme="majorBidi" w:hAnsiTheme="majorBidi" w:cstheme="majorBidi" w:hint="cs"/>
          <w:sz w:val="24"/>
          <w:szCs w:val="24"/>
          <w:rtl/>
        </w:rPr>
        <w:t>،</w:t>
      </w:r>
      <w:r w:rsidR="009D4A8F" w:rsidRPr="006856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30DF6">
        <w:rPr>
          <w:rFonts w:asciiTheme="majorBidi" w:hAnsiTheme="majorBidi" w:cstheme="majorBidi" w:hint="cs"/>
          <w:sz w:val="24"/>
          <w:szCs w:val="24"/>
          <w:rtl/>
        </w:rPr>
        <w:t>...</w:t>
      </w:r>
      <w:r w:rsidR="00C800C3">
        <w:rPr>
          <w:rFonts w:asciiTheme="majorBidi" w:hAnsiTheme="majorBidi" w:cstheme="majorBidi" w:hint="cs"/>
          <w:sz w:val="24"/>
          <w:szCs w:val="24"/>
          <w:rtl/>
        </w:rPr>
        <w:t>،</w:t>
      </w:r>
      <w:r w:rsidR="009D4A8F" w:rsidRPr="006856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A2455">
        <w:rPr>
          <w:rFonts w:asciiTheme="majorBidi" w:hAnsiTheme="majorBidi" w:cstheme="majorBidi" w:hint="cs"/>
          <w:sz w:val="24"/>
          <w:szCs w:val="24"/>
          <w:rtl/>
        </w:rPr>
        <w:t>.</w:t>
      </w:r>
      <w:r w:rsidR="00D30DF6">
        <w:rPr>
          <w:rFonts w:asciiTheme="majorBidi" w:hAnsiTheme="majorBidi" w:cstheme="majorBidi" w:hint="cs"/>
          <w:sz w:val="24"/>
          <w:szCs w:val="24"/>
          <w:rtl/>
        </w:rPr>
        <w:t>..،</w:t>
      </w:r>
      <w:r w:rsidR="00377D0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30DF6">
        <w:rPr>
          <w:rFonts w:asciiTheme="majorBidi" w:hAnsiTheme="majorBidi" w:cstheme="majorBidi" w:hint="cs"/>
          <w:sz w:val="24"/>
          <w:szCs w:val="24"/>
          <w:rtl/>
        </w:rPr>
        <w:t>.</w:t>
      </w:r>
      <w:r w:rsidR="000A2455">
        <w:rPr>
          <w:rFonts w:asciiTheme="majorBidi" w:hAnsiTheme="majorBidi" w:cstheme="majorBidi" w:hint="cs"/>
          <w:sz w:val="24"/>
          <w:szCs w:val="24"/>
          <w:rtl/>
        </w:rPr>
        <w:t>.</w:t>
      </w:r>
      <w:r w:rsidR="00D30DF6">
        <w:rPr>
          <w:rFonts w:asciiTheme="majorBidi" w:hAnsiTheme="majorBidi" w:cstheme="majorBidi" w:hint="cs"/>
          <w:sz w:val="24"/>
          <w:szCs w:val="24"/>
          <w:rtl/>
        </w:rPr>
        <w:t>.،</w:t>
      </w:r>
    </w:p>
    <w:p w14:paraId="2B51296F" w14:textId="77777777" w:rsidR="002E7B98" w:rsidRDefault="002E7B98" w:rsidP="005D72FF">
      <w:pP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0F572E50" w14:textId="5BECF8F7" w:rsidR="000942E1" w:rsidRPr="00876714" w:rsidRDefault="00377D0D" w:rsidP="005D72FF">
      <w:pPr>
        <w:pStyle w:val="Footer"/>
        <w:tabs>
          <w:tab w:val="left" w:pos="270"/>
          <w:tab w:val="left" w:pos="406"/>
          <w:tab w:val="right" w:pos="6916"/>
        </w:tabs>
        <w:spacing w:line="480" w:lineRule="auto"/>
        <w:rPr>
          <w:rFonts w:asciiTheme="majorBidi" w:hAnsiTheme="majorBidi" w:cstheme="majorBidi"/>
          <w:sz w:val="20"/>
          <w:szCs w:val="20"/>
          <w:rtl/>
          <w:lang w:bidi="ar-IQ"/>
        </w:rPr>
      </w:pPr>
      <w:r w:rsidRPr="00876714">
        <w:rPr>
          <w:rFonts w:asciiTheme="majorBidi" w:hAnsiTheme="majorBidi" w:cstheme="majorBidi"/>
          <w:sz w:val="20"/>
          <w:szCs w:val="20"/>
          <w:lang w:bidi="ar-IQ"/>
        </w:rPr>
        <w:tab/>
        <w:t>*</w:t>
      </w:r>
      <w:r w:rsidRPr="00876714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 </w:t>
      </w:r>
      <w:r w:rsidRPr="00876714">
        <w:rPr>
          <w:rFonts w:asciiTheme="majorBidi" w:hAnsiTheme="majorBidi" w:cstheme="majorBidi" w:hint="cs"/>
          <w:sz w:val="20"/>
          <w:szCs w:val="20"/>
          <w:rtl/>
        </w:rPr>
        <w:t xml:space="preserve">المؤلف المراسل: </w:t>
      </w:r>
      <w:r w:rsidR="00792935">
        <w:rPr>
          <w:rFonts w:asciiTheme="majorBidi" w:hAnsiTheme="majorBidi" w:cstheme="majorBidi" w:hint="cs"/>
          <w:sz w:val="20"/>
          <w:szCs w:val="20"/>
          <w:rtl/>
        </w:rPr>
        <w:t>محمد علي الانصاري</w:t>
      </w:r>
      <w:r w:rsidRPr="00876714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3B31E6">
        <w:rPr>
          <w:rFonts w:asciiTheme="majorBidi" w:hAnsiTheme="majorBidi" w:cstheme="majorBidi"/>
          <w:sz w:val="20"/>
          <w:szCs w:val="20"/>
          <w:rtl/>
        </w:rPr>
        <w:t>–</w:t>
      </w:r>
      <w:r w:rsidRPr="00876714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hyperlink r:id="rId8" w:history="1">
        <w:r w:rsidR="00792935" w:rsidRPr="00122B3B">
          <w:rPr>
            <w:rStyle w:val="Hyperlink"/>
            <w:rFonts w:asciiTheme="majorBidi" w:hAnsiTheme="majorBidi" w:cstheme="majorBidi"/>
            <w:sz w:val="20"/>
            <w:szCs w:val="20"/>
            <w:lang w:bidi="ar-IQ"/>
          </w:rPr>
          <w:t>mohammedaliansari@yahoo.com</w:t>
        </w:r>
      </w:hyperlink>
    </w:p>
    <w:p w14:paraId="29EDC44A" w14:textId="19FC36DE" w:rsidR="006B2751" w:rsidRPr="00F04864" w:rsidRDefault="007031A3" w:rsidP="00D30DF6">
      <w:pPr>
        <w:spacing w:after="6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</w:t>
      </w:r>
      <w:r w:rsidR="00613D25">
        <w:rPr>
          <w:rFonts w:asciiTheme="majorBidi" w:hAnsiTheme="majorBidi" w:cstheme="majorBidi"/>
          <w:b/>
          <w:bCs/>
          <w:sz w:val="24"/>
          <w:szCs w:val="24"/>
          <w:lang w:bidi="ar-IQ"/>
        </w:rPr>
        <w:t>-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6B2751" w:rsidRPr="00F04864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المقدمة</w:t>
      </w:r>
    </w:p>
    <w:p w14:paraId="12A75577" w14:textId="15ED478E" w:rsidR="006B2751" w:rsidRPr="00D30DF6" w:rsidRDefault="006B2751" w:rsidP="00D30DF6">
      <w:pPr>
        <w:spacing w:after="0"/>
        <w:ind w:left="144" w:firstLine="31"/>
        <w:jc w:val="both"/>
        <w:rPr>
          <w:rFonts w:asciiTheme="majorBidi" w:hAnsiTheme="majorBidi" w:cstheme="majorBidi"/>
          <w:sz w:val="24"/>
          <w:szCs w:val="24"/>
          <w:rtl/>
        </w:rPr>
      </w:pPr>
      <w:r w:rsidRPr="00F04864">
        <w:rPr>
          <w:rFonts w:asciiTheme="majorBidi" w:hAnsiTheme="majorBidi" w:cstheme="majorBidi"/>
          <w:sz w:val="24"/>
          <w:szCs w:val="24"/>
          <w:rtl/>
        </w:rPr>
        <w:t xml:space="preserve">تتعرض بلدان منطقة الخليج العربي الى مشكلة تآكل حديد التسليح في المنشآت الخرسانية المسلحة بشكل أقسى نتيجة </w:t>
      </w:r>
      <w:r w:rsidR="00D30DF6">
        <w:rPr>
          <w:rFonts w:asciiTheme="majorBidi" w:hAnsiTheme="majorBidi" w:cstheme="majorBidi" w:hint="cs"/>
          <w:sz w:val="24"/>
          <w:szCs w:val="24"/>
          <w:rtl/>
        </w:rPr>
        <w:t xml:space="preserve">... </w:t>
      </w:r>
    </w:p>
    <w:p w14:paraId="38868488" w14:textId="7BD19B37" w:rsidR="006B2751" w:rsidRPr="007031A3" w:rsidRDefault="007031A3" w:rsidP="00D30DF6">
      <w:pPr>
        <w:spacing w:before="240" w:after="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1-1 </w:t>
      </w:r>
      <w:r w:rsidR="006B2751" w:rsidRPr="007031A3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تآكل حديد التسليح في الخرسانة</w:t>
      </w:r>
    </w:p>
    <w:p w14:paraId="1B972821" w14:textId="03345447" w:rsidR="006B2751" w:rsidRPr="00F04864" w:rsidRDefault="006B2751" w:rsidP="005D72FF">
      <w:pPr>
        <w:spacing w:after="0" w:line="240" w:lineRule="auto"/>
        <w:ind w:left="144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F04864">
        <w:rPr>
          <w:rFonts w:asciiTheme="majorBidi" w:hAnsiTheme="majorBidi" w:cstheme="majorBidi"/>
          <w:sz w:val="24"/>
          <w:szCs w:val="24"/>
          <w:rtl/>
          <w:lang w:bidi="ar-IQ"/>
        </w:rPr>
        <w:t xml:space="preserve">ان صدأ الحديد هو عملية كهروكيميائية تحدث عند السطح الفاصل بين </w:t>
      </w:r>
      <w:r w:rsidR="00D30DF6">
        <w:rPr>
          <w:rFonts w:asciiTheme="majorBidi" w:hAnsiTheme="majorBidi" w:cstheme="majorBidi" w:hint="cs"/>
          <w:sz w:val="24"/>
          <w:szCs w:val="24"/>
          <w:rtl/>
          <w:lang w:bidi="ar-IQ"/>
        </w:rPr>
        <w:t>...</w:t>
      </w:r>
    </w:p>
    <w:p w14:paraId="6A1D866F" w14:textId="18B4A37E" w:rsidR="007B317A" w:rsidRDefault="006B2751" w:rsidP="007B317A">
      <w:pPr>
        <w:pStyle w:val="ListParagraph"/>
        <w:numPr>
          <w:ilvl w:val="0"/>
          <w:numId w:val="10"/>
        </w:numPr>
        <w:spacing w:after="24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B20306">
        <w:rPr>
          <w:rFonts w:asciiTheme="majorBidi" w:hAnsiTheme="majorBidi" w:cstheme="majorBidi"/>
          <w:sz w:val="24"/>
          <w:szCs w:val="24"/>
          <w:rtl/>
          <w:lang w:bidi="ar-IQ"/>
        </w:rPr>
        <w:t xml:space="preserve">يتحلل الحديد من القطب الموجب على هيئة أيونات الحديدوز </w:t>
      </w:r>
      <w:r w:rsidRPr="00B20306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>+2</w:t>
      </w:r>
      <w:r w:rsidRPr="00B20306">
        <w:rPr>
          <w:rFonts w:asciiTheme="majorBidi" w:hAnsiTheme="majorBidi" w:cstheme="majorBidi"/>
          <w:sz w:val="24"/>
          <w:szCs w:val="24"/>
          <w:rtl/>
          <w:lang w:bidi="ar-IQ"/>
        </w:rPr>
        <w:t>(</w:t>
      </w:r>
      <w:r w:rsidRPr="00B20306">
        <w:rPr>
          <w:rFonts w:asciiTheme="majorBidi" w:hAnsiTheme="majorBidi" w:cstheme="majorBidi"/>
          <w:sz w:val="24"/>
          <w:szCs w:val="24"/>
          <w:lang w:bidi="ar-IQ"/>
        </w:rPr>
        <w:t>Fe</w:t>
      </w:r>
      <w:r w:rsidRPr="00B20306">
        <w:rPr>
          <w:rFonts w:asciiTheme="majorBidi" w:hAnsiTheme="majorBidi" w:cstheme="majorBidi"/>
          <w:sz w:val="24"/>
          <w:szCs w:val="24"/>
          <w:rtl/>
          <w:lang w:bidi="ar-IQ"/>
        </w:rPr>
        <w:t>) حسب التفاعل: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903"/>
      </w:tblGrid>
      <w:tr w:rsidR="007B317A" w:rsidRPr="00272E93" w14:paraId="1F36C944" w14:textId="77777777" w:rsidTr="007B317A">
        <w:tc>
          <w:tcPr>
            <w:tcW w:w="1525" w:type="dxa"/>
            <w:vAlign w:val="center"/>
          </w:tcPr>
          <w:p w14:paraId="10D10C7D" w14:textId="33143600" w:rsidR="007B317A" w:rsidRPr="00272E93" w:rsidRDefault="007B317A" w:rsidP="006B6334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معادلة (1)</w:t>
            </w:r>
          </w:p>
        </w:tc>
        <w:tc>
          <w:tcPr>
            <w:tcW w:w="5903" w:type="dxa"/>
          </w:tcPr>
          <w:p w14:paraId="3ED8D381" w14:textId="6F382FA6" w:rsidR="007B317A" w:rsidRPr="007B317A" w:rsidRDefault="007B317A" w:rsidP="006B6334">
            <w:pPr>
              <w:spacing w:after="160" w:line="360" w:lineRule="auto"/>
              <w:jc w:val="center"/>
              <w:rPr>
                <w:rFonts w:ascii="Cambria Math" w:hAnsi="Cambria Math" w:cstheme="majorBidi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2Fe→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2Fe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+2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4e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vertAlign w:val="superscript"/>
                      </w:rPr>
                      <m:t>-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  <w:vertAlign w:val="superscript"/>
                  </w:rPr>
                  <m:t xml:space="preserve"> </m:t>
                </m:r>
              </m:oMath>
            </m:oMathPara>
          </w:p>
        </w:tc>
      </w:tr>
    </w:tbl>
    <w:p w14:paraId="1BAC55E0" w14:textId="77777777" w:rsidR="007B317A" w:rsidRDefault="007B317A" w:rsidP="007B317A">
      <w:pPr>
        <w:tabs>
          <w:tab w:val="left" w:pos="2835"/>
        </w:tabs>
        <w:bidi w:val="0"/>
        <w:spacing w:after="0"/>
        <w:rPr>
          <w:rFonts w:asciiTheme="majorBidi" w:hAnsiTheme="majorBidi" w:cstheme="majorBidi"/>
          <w:sz w:val="24"/>
          <w:szCs w:val="24"/>
          <w:rtl/>
        </w:rPr>
      </w:pPr>
    </w:p>
    <w:p w14:paraId="6E17D2E9" w14:textId="38832EEF" w:rsidR="009D36FB" w:rsidRDefault="009D36FB" w:rsidP="007B317A">
      <w:pPr>
        <w:tabs>
          <w:tab w:val="left" w:pos="2835"/>
        </w:tabs>
        <w:bidi w:val="0"/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cs="Arabic Transparent"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5A11C045" wp14:editId="3275B6B7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827020" cy="1416050"/>
            <wp:effectExtent l="0" t="0" r="0" b="0"/>
            <wp:wrapThrough wrapText="bothSides">
              <wp:wrapPolygon edited="0">
                <wp:start x="0" y="0"/>
                <wp:lineTo x="0" y="21213"/>
                <wp:lineTo x="21396" y="21213"/>
                <wp:lineTo x="21396" y="0"/>
                <wp:lineTo x="0" y="0"/>
              </wp:wrapPolygon>
            </wp:wrapThrough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0417" t="26154" r="28686" b="2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5056E" w14:textId="77777777" w:rsidR="00BF4604" w:rsidRDefault="00BF4604" w:rsidP="005D72FF">
      <w:pPr>
        <w:spacing w:after="0"/>
        <w:ind w:left="144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7912490E" w14:textId="77777777" w:rsidR="00BF4604" w:rsidRDefault="00BF4604" w:rsidP="005D72FF">
      <w:pPr>
        <w:spacing w:after="0"/>
        <w:ind w:left="144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4DA6E605" w14:textId="77777777" w:rsidR="00BF4604" w:rsidRDefault="00BF4604" w:rsidP="005D72FF">
      <w:pPr>
        <w:spacing w:after="0"/>
        <w:ind w:left="144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02C3D4ED" w14:textId="77777777" w:rsidR="00BF4604" w:rsidRDefault="00BF4604" w:rsidP="005D72FF">
      <w:pPr>
        <w:spacing w:after="0"/>
        <w:ind w:left="144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11CFAB9F" w14:textId="77777777" w:rsidR="00BF4604" w:rsidRDefault="00BF4604" w:rsidP="005D72FF">
      <w:pPr>
        <w:spacing w:after="0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7EA612BD" w14:textId="77777777" w:rsidR="00B20306" w:rsidRDefault="00B20306" w:rsidP="005D72FF">
      <w:pPr>
        <w:spacing w:after="0"/>
        <w:ind w:left="144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78C0F280" w14:textId="3947481B" w:rsidR="009D36FB" w:rsidRDefault="009D36FB" w:rsidP="005D72FF">
      <w:pPr>
        <w:spacing w:after="0"/>
        <w:ind w:left="144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شكل رقم (1</w:t>
      </w:r>
      <w:r w:rsidR="0097606A">
        <w:rPr>
          <w:rFonts w:asciiTheme="majorBidi" w:hAnsiTheme="majorBidi" w:cstheme="majorBidi" w:hint="cs"/>
          <w:sz w:val="24"/>
          <w:szCs w:val="24"/>
          <w:rtl/>
          <w:lang w:bidi="ar-IQ"/>
        </w:rPr>
        <w:t>): عملية</w:t>
      </w:r>
      <w:r w:rsidRPr="009D36FB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Pr="009D36FB">
        <w:rPr>
          <w:rFonts w:asciiTheme="majorBidi" w:hAnsiTheme="majorBidi" w:cstheme="majorBidi"/>
          <w:sz w:val="24"/>
          <w:szCs w:val="24"/>
          <w:rtl/>
          <w:lang w:bidi="ar-IQ"/>
        </w:rPr>
        <w:t>تآكل حديد التسليح في الخرسانة</w:t>
      </w:r>
    </w:p>
    <w:p w14:paraId="4B945AE6" w14:textId="77777777" w:rsidR="003F6F6E" w:rsidRDefault="003F6F6E" w:rsidP="005D72FF">
      <w:pPr>
        <w:spacing w:after="0"/>
        <w:ind w:left="144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49BA2A8D" w14:textId="77777777" w:rsidR="00792935" w:rsidRDefault="00792935" w:rsidP="00E82101">
      <w:pPr>
        <w:spacing w:after="0"/>
        <w:ind w:left="144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2DBF0A80" w14:textId="77777777" w:rsidR="00792935" w:rsidRDefault="00792935" w:rsidP="00E82101">
      <w:pPr>
        <w:spacing w:after="0"/>
        <w:ind w:left="144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20BB2F63" w14:textId="77777777" w:rsidR="00792935" w:rsidRDefault="00792935" w:rsidP="00E82101">
      <w:pPr>
        <w:spacing w:after="0"/>
        <w:ind w:left="144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57A416A9" w14:textId="36F4A7DC" w:rsidR="00792935" w:rsidRDefault="00792935" w:rsidP="007B317A">
      <w:pPr>
        <w:spacing w:after="240"/>
        <w:ind w:left="144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إذا كان المقطع ضمن الجزء المنحني من ... كما في المعادلة (2):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903"/>
      </w:tblGrid>
      <w:tr w:rsidR="007B317A" w:rsidRPr="00272E93" w14:paraId="3A190C3C" w14:textId="77777777" w:rsidTr="006B6334">
        <w:tc>
          <w:tcPr>
            <w:tcW w:w="1525" w:type="dxa"/>
            <w:vAlign w:val="center"/>
          </w:tcPr>
          <w:p w14:paraId="5FD97339" w14:textId="793488E5" w:rsidR="007B317A" w:rsidRPr="00272E93" w:rsidRDefault="007B317A" w:rsidP="006B6334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معادلة (2)</w:t>
            </w:r>
          </w:p>
        </w:tc>
        <w:tc>
          <w:tcPr>
            <w:tcW w:w="5903" w:type="dxa"/>
          </w:tcPr>
          <w:p w14:paraId="34263DAE" w14:textId="428614B7" w:rsidR="007B317A" w:rsidRPr="007B317A" w:rsidRDefault="004A6A67" w:rsidP="006B6334">
            <w:pPr>
              <w:spacing w:after="160" w:line="360" w:lineRule="auto"/>
              <w:jc w:val="center"/>
              <w:rPr>
                <w:rFonts w:ascii="Cambria Math" w:hAnsi="Cambria Math" w:cstheme="majorBidi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ps assumed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ps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mid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anchor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ps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between deviators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51740C69" w14:textId="5D39044C" w:rsidR="00792935" w:rsidRPr="00792935" w:rsidRDefault="006B2751" w:rsidP="007B317A">
      <w:pPr>
        <w:spacing w:before="120" w:after="0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F04864">
        <w:rPr>
          <w:rFonts w:asciiTheme="majorBidi" w:hAnsiTheme="majorBidi" w:cstheme="majorBidi"/>
          <w:sz w:val="24"/>
          <w:szCs w:val="24"/>
          <w:rtl/>
          <w:lang w:bidi="ar-IQ"/>
        </w:rPr>
        <w:t xml:space="preserve">ويعتبر أكسيد الحديد الناتج شديد </w:t>
      </w:r>
      <w:r w:rsidR="009A2C3B" w:rsidRPr="00F04864">
        <w:rPr>
          <w:rFonts w:asciiTheme="majorBidi" w:hAnsiTheme="majorBidi" w:cstheme="majorBidi" w:hint="cs"/>
          <w:sz w:val="24"/>
          <w:szCs w:val="24"/>
          <w:rtl/>
          <w:lang w:bidi="ar-IQ"/>
        </w:rPr>
        <w:t>الامتصاص</w:t>
      </w:r>
      <w:r w:rsidRPr="00F04864">
        <w:rPr>
          <w:rFonts w:asciiTheme="majorBidi" w:hAnsiTheme="majorBidi" w:cstheme="majorBidi"/>
          <w:sz w:val="24"/>
          <w:szCs w:val="24"/>
          <w:rtl/>
          <w:lang w:bidi="ar-IQ"/>
        </w:rPr>
        <w:t xml:space="preserve"> للماء وضعيف </w:t>
      </w:r>
      <w:r w:rsidR="009A2C3B" w:rsidRPr="00F04864">
        <w:rPr>
          <w:rFonts w:asciiTheme="majorBidi" w:hAnsiTheme="majorBidi" w:cstheme="majorBidi" w:hint="cs"/>
          <w:sz w:val="24"/>
          <w:szCs w:val="24"/>
          <w:rtl/>
          <w:lang w:bidi="ar-IQ"/>
        </w:rPr>
        <w:t>الالتصاق</w:t>
      </w:r>
      <w:r w:rsidRPr="00F04864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  <w:r w:rsidR="00D30DF6">
        <w:rPr>
          <w:rFonts w:asciiTheme="majorBidi" w:hAnsiTheme="majorBidi" w:cstheme="majorBidi" w:hint="cs"/>
          <w:sz w:val="24"/>
          <w:szCs w:val="24"/>
          <w:rtl/>
          <w:lang w:bidi="ar-IQ"/>
        </w:rPr>
        <w:t>...</w:t>
      </w:r>
      <w:r w:rsidR="00016B8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كما في الجدول (1):</w:t>
      </w:r>
    </w:p>
    <w:p w14:paraId="5001B823" w14:textId="68E4F657" w:rsidR="006B2751" w:rsidRPr="00F04864" w:rsidRDefault="006B2751" w:rsidP="00A26375">
      <w:pPr>
        <w:spacing w:before="240" w:after="0"/>
        <w:jc w:val="center"/>
        <w:rPr>
          <w:rFonts w:asciiTheme="majorBidi" w:hAnsiTheme="majorBidi" w:cstheme="majorBidi"/>
          <w:rtl/>
          <w:lang w:bidi="ar-IQ"/>
        </w:rPr>
      </w:pPr>
      <w:r w:rsidRPr="00F04864">
        <w:rPr>
          <w:rFonts w:asciiTheme="majorBidi" w:hAnsiTheme="majorBidi" w:cstheme="majorBidi"/>
          <w:rtl/>
          <w:lang w:bidi="ar-IQ"/>
        </w:rPr>
        <w:t>جدول (</w:t>
      </w:r>
      <w:r w:rsidR="00311332" w:rsidRPr="00F04864">
        <w:rPr>
          <w:rFonts w:asciiTheme="majorBidi" w:hAnsiTheme="majorBidi" w:cstheme="majorBidi"/>
          <w:rtl/>
          <w:lang w:bidi="ar-IQ"/>
        </w:rPr>
        <w:t>1</w:t>
      </w:r>
      <w:r w:rsidRPr="00F04864">
        <w:rPr>
          <w:rFonts w:asciiTheme="majorBidi" w:hAnsiTheme="majorBidi" w:cstheme="majorBidi"/>
          <w:rtl/>
          <w:lang w:bidi="ar-IQ"/>
        </w:rPr>
        <w:t>)</w:t>
      </w:r>
      <w:r w:rsidR="00BA0CE7">
        <w:rPr>
          <w:rFonts w:asciiTheme="majorBidi" w:hAnsiTheme="majorBidi" w:cstheme="majorBidi" w:hint="cs"/>
          <w:rtl/>
          <w:lang w:bidi="ar-IQ"/>
        </w:rPr>
        <w:t>:</w:t>
      </w:r>
      <w:r w:rsidRPr="00F04864">
        <w:rPr>
          <w:rFonts w:asciiTheme="majorBidi" w:hAnsiTheme="majorBidi" w:cstheme="majorBidi"/>
          <w:rtl/>
          <w:lang w:bidi="ar-IQ"/>
        </w:rPr>
        <w:t xml:space="preserve"> محددات بعض المدونات العالمية والعربية لخرسانة مسلحة والمقاس الأقصى للركام 20 ملم ولمقاومة انضغاط أكثر من 25 نيوتن/ملم</w:t>
      </w:r>
      <w:r w:rsidRPr="0018110B">
        <w:rPr>
          <w:rFonts w:asciiTheme="majorBidi" w:hAnsiTheme="majorBidi" w:cstheme="majorBidi"/>
          <w:vertAlign w:val="superscript"/>
          <w:rtl/>
          <w:lang w:bidi="ar-IQ"/>
        </w:rPr>
        <w:t>2</w:t>
      </w:r>
    </w:p>
    <w:tbl>
      <w:tblPr>
        <w:tblStyle w:val="ListTable4-Accent3"/>
        <w:tblpPr w:leftFromText="180" w:rightFromText="180" w:vertAnchor="text" w:horzAnchor="margin" w:tblpXSpec="center" w:tblpY="172"/>
        <w:bidiVisual/>
        <w:tblW w:w="5000" w:type="pct"/>
        <w:tblLook w:val="0400" w:firstRow="0" w:lastRow="0" w:firstColumn="0" w:lastColumn="0" w:noHBand="0" w:noVBand="1"/>
      </w:tblPr>
      <w:tblGrid>
        <w:gridCol w:w="1889"/>
        <w:gridCol w:w="1178"/>
        <w:gridCol w:w="1344"/>
        <w:gridCol w:w="1240"/>
        <w:gridCol w:w="1777"/>
      </w:tblGrid>
      <w:tr w:rsidR="007C202B" w:rsidRPr="001F6076" w14:paraId="34812774" w14:textId="77777777" w:rsidTr="007B3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tcW w:w="1271" w:type="pct"/>
            <w:vAlign w:val="center"/>
          </w:tcPr>
          <w:p w14:paraId="6D0200A9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المحددات</w:t>
            </w:r>
          </w:p>
        </w:tc>
        <w:tc>
          <w:tcPr>
            <w:tcW w:w="793" w:type="pct"/>
            <w:vAlign w:val="center"/>
          </w:tcPr>
          <w:p w14:paraId="00E04D75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المدونة الامريكية 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ACI 318-2011</w:t>
            </w:r>
          </w:p>
        </w:tc>
        <w:tc>
          <w:tcPr>
            <w:tcW w:w="905" w:type="pct"/>
            <w:vAlign w:val="center"/>
          </w:tcPr>
          <w:p w14:paraId="380830EF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المدونة البريطانية</w:t>
            </w:r>
          </w:p>
          <w:p w14:paraId="2D4A19D7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8110: Part 1:1985</w:t>
            </w:r>
          </w:p>
        </w:tc>
        <w:tc>
          <w:tcPr>
            <w:tcW w:w="835" w:type="pct"/>
            <w:vAlign w:val="center"/>
          </w:tcPr>
          <w:p w14:paraId="0ECE2A52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المدونة الهندية</w:t>
            </w:r>
          </w:p>
          <w:p w14:paraId="163A3DC5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IS 456:2000</w:t>
            </w:r>
          </w:p>
        </w:tc>
        <w:tc>
          <w:tcPr>
            <w:tcW w:w="1197" w:type="pct"/>
            <w:vAlign w:val="center"/>
          </w:tcPr>
          <w:p w14:paraId="536067F6" w14:textId="282BB812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AF7F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مدونة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 تصميم وتنفيذ 1997</w:t>
            </w:r>
            <w:r w:rsidR="008E3F23"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]</w:t>
            </w:r>
            <w:r w:rsidR="008E3F23" w:rsidRPr="00AF7F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17</w:t>
            </w:r>
            <w:r w:rsidR="008E3F23"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[</w:t>
            </w:r>
          </w:p>
        </w:tc>
      </w:tr>
      <w:tr w:rsidR="007C202B" w:rsidRPr="001F6076" w14:paraId="1FDF9F5F" w14:textId="77777777" w:rsidTr="007B317A">
        <w:trPr>
          <w:trHeight w:val="384"/>
        </w:trPr>
        <w:tc>
          <w:tcPr>
            <w:tcW w:w="1271" w:type="pct"/>
            <w:vAlign w:val="center"/>
          </w:tcPr>
          <w:p w14:paraId="59D353DF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نسبة الماء الى السمنت</w:t>
            </w:r>
          </w:p>
          <w:p w14:paraId="1B457DD6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(حد اعلى)</w:t>
            </w:r>
          </w:p>
        </w:tc>
        <w:tc>
          <w:tcPr>
            <w:tcW w:w="793" w:type="pct"/>
            <w:vAlign w:val="center"/>
          </w:tcPr>
          <w:p w14:paraId="53F93CD4" w14:textId="77777777" w:rsidR="007C202B" w:rsidRPr="001F6076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0,4</w:t>
            </w:r>
          </w:p>
        </w:tc>
        <w:tc>
          <w:tcPr>
            <w:tcW w:w="905" w:type="pct"/>
            <w:vAlign w:val="center"/>
          </w:tcPr>
          <w:p w14:paraId="1B9F72CD" w14:textId="77777777" w:rsidR="007C202B" w:rsidRPr="001F6076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0,45</w:t>
            </w:r>
          </w:p>
        </w:tc>
        <w:tc>
          <w:tcPr>
            <w:tcW w:w="835" w:type="pct"/>
            <w:vAlign w:val="center"/>
          </w:tcPr>
          <w:p w14:paraId="4F03D785" w14:textId="77777777" w:rsidR="007C202B" w:rsidRPr="001F6076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0,45</w:t>
            </w:r>
          </w:p>
        </w:tc>
        <w:tc>
          <w:tcPr>
            <w:tcW w:w="1197" w:type="pct"/>
            <w:vAlign w:val="center"/>
          </w:tcPr>
          <w:p w14:paraId="616FFA3B" w14:textId="77777777" w:rsidR="007C202B" w:rsidRPr="001F6076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0,42</w:t>
            </w:r>
          </w:p>
        </w:tc>
      </w:tr>
      <w:tr w:rsidR="001F6076" w:rsidRPr="001F6076" w14:paraId="005C7C17" w14:textId="77777777" w:rsidTr="007B3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tcW w:w="1271" w:type="pct"/>
            <w:vAlign w:val="center"/>
          </w:tcPr>
          <w:p w14:paraId="22B60F80" w14:textId="77777777" w:rsidR="001F6076" w:rsidRPr="00AF7F59" w:rsidRDefault="001F6076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سمك الغطاء الخرساني</w:t>
            </w:r>
            <w:r w:rsidRPr="00AF7F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 xml:space="preserve"> 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(ملم)</w:t>
            </w:r>
          </w:p>
          <w:p w14:paraId="5D61F213" w14:textId="3D7D6995" w:rsidR="001F6076" w:rsidRPr="00AF7F59" w:rsidRDefault="001F6076" w:rsidP="00AF7F5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(حد أدنى)</w:t>
            </w:r>
          </w:p>
        </w:tc>
        <w:tc>
          <w:tcPr>
            <w:tcW w:w="793" w:type="pct"/>
            <w:vAlign w:val="center"/>
          </w:tcPr>
          <w:p w14:paraId="0F4848EE" w14:textId="77777777" w:rsidR="001F6076" w:rsidRPr="001F6076" w:rsidRDefault="001F6076" w:rsidP="00AF7F59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50 ملم للجدران والسقوف</w:t>
            </w:r>
          </w:p>
          <w:p w14:paraId="1190AB6E" w14:textId="63229718" w:rsidR="001F6076" w:rsidRPr="001F6076" w:rsidRDefault="001F6076" w:rsidP="00AF7F5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و62</w:t>
            </w:r>
            <w:r w:rsidRPr="001F6076">
              <w:rPr>
                <w:rFonts w:asciiTheme="majorBidi" w:hAnsiTheme="majorBidi" w:cstheme="majorBidi" w:hint="cs"/>
                <w:sz w:val="18"/>
                <w:szCs w:val="18"/>
                <w:rtl/>
                <w:lang w:bidi="ar-IQ"/>
              </w:rPr>
              <w:t>ملم لبقية</w:t>
            </w: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 xml:space="preserve"> العناصر الانشائية</w:t>
            </w:r>
          </w:p>
        </w:tc>
        <w:tc>
          <w:tcPr>
            <w:tcW w:w="905" w:type="pct"/>
            <w:vAlign w:val="center"/>
          </w:tcPr>
          <w:p w14:paraId="760D5D58" w14:textId="410B5C3E" w:rsidR="001F6076" w:rsidRPr="001F6076" w:rsidRDefault="001F6076" w:rsidP="00AF7F5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835" w:type="pct"/>
            <w:vAlign w:val="center"/>
          </w:tcPr>
          <w:p w14:paraId="79C2F69F" w14:textId="6BDE9F45" w:rsidR="001F6076" w:rsidRPr="001F6076" w:rsidRDefault="001F6076" w:rsidP="00AF7F5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1197" w:type="pct"/>
            <w:vAlign w:val="center"/>
          </w:tcPr>
          <w:p w14:paraId="477C2321" w14:textId="569117B8" w:rsidR="001F6076" w:rsidRPr="001F6076" w:rsidRDefault="001F6076" w:rsidP="00AF7F5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35 ملم للجدران والبلاطات و40 ملم لبقية العناصر</w:t>
            </w:r>
          </w:p>
        </w:tc>
      </w:tr>
    </w:tbl>
    <w:p w14:paraId="707FDFA0" w14:textId="77777777" w:rsidR="002E7B98" w:rsidRDefault="002E7B98" w:rsidP="00AA29DC">
      <w:pPr>
        <w:tabs>
          <w:tab w:val="left" w:pos="4691"/>
        </w:tabs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40282745" w14:textId="0A0EAFED" w:rsidR="00B07079" w:rsidRPr="00CC5A1A" w:rsidRDefault="00B07079" w:rsidP="00E82101">
      <w:pPr>
        <w:tabs>
          <w:tab w:val="left" w:pos="4691"/>
        </w:tabs>
        <w:spacing w:after="24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bookmarkStart w:id="1" w:name="_Hlk204452026"/>
      <w:r w:rsidRPr="00CC5A1A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المصادر</w:t>
      </w:r>
    </w:p>
    <w:p w14:paraId="5F7766FE" w14:textId="08C3E4F6" w:rsidR="00B07079" w:rsidRPr="005C2BB0" w:rsidRDefault="0054307C" w:rsidP="00A26375">
      <w:pPr>
        <w:bidi w:val="0"/>
        <w:spacing w:after="60"/>
        <w:ind w:left="709" w:right="144" w:hanging="349"/>
        <w:jc w:val="both"/>
        <w:rPr>
          <w:rFonts w:asciiTheme="majorBidi" w:hAnsiTheme="majorBidi" w:cstheme="majorBidi"/>
          <w:sz w:val="24"/>
          <w:szCs w:val="24"/>
        </w:rPr>
      </w:pPr>
      <w:r w:rsidRPr="005C2BB0">
        <w:rPr>
          <w:rFonts w:asciiTheme="majorBidi" w:hAnsiTheme="majorBidi" w:cstheme="majorBidi"/>
          <w:sz w:val="24"/>
          <w:szCs w:val="24"/>
        </w:rPr>
        <w:t>[</w:t>
      </w:r>
      <w:r w:rsidRPr="005C2BB0">
        <w:rPr>
          <w:rFonts w:asciiTheme="majorBidi" w:hAnsiTheme="majorBidi" w:cstheme="majorBidi"/>
          <w:sz w:val="24"/>
          <w:szCs w:val="24"/>
          <w:rtl/>
        </w:rPr>
        <w:t>1</w:t>
      </w:r>
      <w:r w:rsidRPr="005C2BB0">
        <w:rPr>
          <w:rFonts w:asciiTheme="majorBidi" w:hAnsiTheme="majorBidi" w:cstheme="majorBidi"/>
          <w:sz w:val="24"/>
          <w:szCs w:val="24"/>
        </w:rPr>
        <w:t>]</w:t>
      </w:r>
      <w:r w:rsidR="00A2637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bookmarkStart w:id="2" w:name="_Hlk204452013"/>
      <w:r w:rsidR="00B07079" w:rsidRPr="005C2BB0">
        <w:rPr>
          <w:rFonts w:asciiTheme="majorBidi" w:hAnsiTheme="majorBidi" w:cstheme="majorBidi"/>
          <w:sz w:val="24"/>
          <w:szCs w:val="24"/>
        </w:rPr>
        <w:t>ACI Committee 222R</w:t>
      </w:r>
      <w:r w:rsidR="008436DB" w:rsidRPr="005C2BB0">
        <w:rPr>
          <w:rFonts w:asciiTheme="majorBidi" w:hAnsiTheme="majorBidi" w:cstheme="majorBidi"/>
          <w:sz w:val="24"/>
          <w:szCs w:val="24"/>
        </w:rPr>
        <w:t xml:space="preserve"> </w:t>
      </w:r>
      <w:r w:rsidR="00685689">
        <w:rPr>
          <w:rFonts w:asciiTheme="majorBidi" w:hAnsiTheme="majorBidi" w:cstheme="majorBidi"/>
          <w:sz w:val="24"/>
          <w:szCs w:val="24"/>
        </w:rPr>
        <w:t>(</w:t>
      </w:r>
      <w:r w:rsidR="008436DB" w:rsidRPr="005C2BB0">
        <w:rPr>
          <w:rFonts w:asciiTheme="majorBidi" w:hAnsiTheme="majorBidi" w:cstheme="majorBidi"/>
          <w:sz w:val="24"/>
          <w:szCs w:val="24"/>
        </w:rPr>
        <w:t>2001</w:t>
      </w:r>
      <w:r w:rsidR="00685689">
        <w:rPr>
          <w:rFonts w:asciiTheme="majorBidi" w:hAnsiTheme="majorBidi" w:cstheme="majorBidi"/>
          <w:sz w:val="24"/>
          <w:szCs w:val="24"/>
        </w:rPr>
        <w:t>)</w:t>
      </w:r>
      <w:r w:rsidR="00B07079" w:rsidRPr="005C2BB0">
        <w:rPr>
          <w:rFonts w:asciiTheme="majorBidi" w:hAnsiTheme="majorBidi" w:cstheme="majorBidi"/>
          <w:sz w:val="24"/>
          <w:szCs w:val="24"/>
        </w:rPr>
        <w:t xml:space="preserve"> </w:t>
      </w:r>
      <w:r w:rsidR="007E15CD">
        <w:rPr>
          <w:rFonts w:asciiTheme="majorBidi" w:hAnsiTheme="majorBidi" w:cstheme="majorBidi"/>
          <w:sz w:val="24"/>
          <w:szCs w:val="24"/>
        </w:rPr>
        <w:t>'</w:t>
      </w:r>
      <w:r w:rsidR="00B07079" w:rsidRPr="005C2BB0">
        <w:rPr>
          <w:rFonts w:asciiTheme="majorBidi" w:hAnsiTheme="majorBidi" w:cstheme="majorBidi"/>
          <w:sz w:val="24"/>
          <w:szCs w:val="24"/>
        </w:rPr>
        <w:t>Corrosion of Metals in Concrete</w:t>
      </w:r>
      <w:r w:rsidR="007E15CD">
        <w:rPr>
          <w:rFonts w:asciiTheme="majorBidi" w:hAnsiTheme="majorBidi" w:cstheme="majorBidi"/>
          <w:sz w:val="24"/>
          <w:szCs w:val="24"/>
        </w:rPr>
        <w:t>'</w:t>
      </w:r>
      <w:r w:rsidR="00B07079" w:rsidRPr="005C2BB0">
        <w:rPr>
          <w:rFonts w:asciiTheme="majorBidi" w:hAnsiTheme="majorBidi" w:cstheme="majorBidi"/>
          <w:sz w:val="24"/>
          <w:szCs w:val="24"/>
        </w:rPr>
        <w:t>, Manual of Concrete Practice</w:t>
      </w:r>
      <w:r w:rsidR="007E15CD">
        <w:rPr>
          <w:rFonts w:asciiTheme="majorBidi" w:hAnsiTheme="majorBidi" w:cstheme="majorBidi"/>
          <w:sz w:val="24"/>
          <w:szCs w:val="24"/>
        </w:rPr>
        <w:t>.</w:t>
      </w:r>
    </w:p>
    <w:p w14:paraId="443335D9" w14:textId="53E3448E" w:rsidR="00B07079" w:rsidRPr="005C2BB0" w:rsidRDefault="0054307C" w:rsidP="00D30DF6">
      <w:pPr>
        <w:bidi w:val="0"/>
        <w:spacing w:after="60"/>
        <w:ind w:left="709" w:right="144" w:hanging="349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IQ"/>
        </w:rPr>
      </w:pP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[</w:t>
      </w:r>
      <w:r w:rsidRPr="005C2BB0">
        <w:rPr>
          <w:rFonts w:asciiTheme="majorBidi" w:eastAsia="Times New Roman" w:hAnsiTheme="majorBidi" w:cstheme="majorBidi"/>
          <w:sz w:val="24"/>
          <w:szCs w:val="24"/>
          <w:rtl/>
        </w:rPr>
        <w:t>2</w:t>
      </w:r>
      <w:r w:rsidRPr="005C2BB0">
        <w:rPr>
          <w:rFonts w:asciiTheme="majorBidi" w:eastAsia="Times New Roman" w:hAnsiTheme="majorBidi" w:cstheme="majorBidi"/>
          <w:sz w:val="24"/>
          <w:szCs w:val="24"/>
        </w:rPr>
        <w:t>]</w:t>
      </w:r>
      <w:r w:rsidR="007E15C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Civjan</w:t>
      </w:r>
      <w:proofErr w:type="spellEnd"/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 S</w:t>
      </w:r>
      <w:r w:rsidR="00AA29DC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. 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A</w:t>
      </w:r>
      <w:r w:rsidR="007E15CD"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="00AA29DC">
        <w:rPr>
          <w:rFonts w:asciiTheme="majorBidi" w:eastAsia="Times New Roman" w:hAnsiTheme="majorBidi" w:cstheme="majorBidi"/>
          <w:sz w:val="24"/>
          <w:szCs w:val="24"/>
          <w:lang w:bidi="ar-IQ"/>
        </w:rPr>
        <w:t>,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Lafave</w:t>
      </w:r>
      <w:proofErr w:type="spellEnd"/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 J</w:t>
      </w:r>
      <w:r w:rsidR="00AA29DC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. 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M</w:t>
      </w:r>
      <w:r w:rsidR="007E15CD"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="00AA29DC">
        <w:rPr>
          <w:rFonts w:asciiTheme="majorBidi" w:eastAsia="Times New Roman" w:hAnsiTheme="majorBidi" w:cstheme="majorBidi"/>
          <w:sz w:val="24"/>
          <w:szCs w:val="24"/>
          <w:lang w:bidi="ar-IQ"/>
        </w:rPr>
        <w:t>,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Lovett, D</w:t>
      </w:r>
      <w:r w:rsidR="007E15CD"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="00AA29DC">
        <w:rPr>
          <w:rFonts w:asciiTheme="majorBidi" w:eastAsia="Times New Roman" w:hAnsiTheme="majorBidi" w:cstheme="majorBidi"/>
          <w:sz w:val="24"/>
          <w:szCs w:val="24"/>
          <w:lang w:bidi="ar-IQ"/>
        </w:rPr>
        <w:t>,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Sund</w:t>
      </w:r>
      <w:proofErr w:type="spellEnd"/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 D</w:t>
      </w:r>
      <w:r w:rsidR="005748CB"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="001535D1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J</w:t>
      </w:r>
      <w:r w:rsidR="005748CB"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="001535D1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and</w:t>
      </w:r>
      <w:r w:rsidR="001535D1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Trybulski,</w:t>
      </w:r>
      <w:r w:rsidR="001535D1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J</w:t>
      </w:r>
      <w:r w:rsidR="005748CB"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="00685689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(2003)</w:t>
      </w:r>
      <w:r w:rsidR="005748CB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5748CB">
        <w:rPr>
          <w:rFonts w:asciiTheme="majorBidi" w:hAnsiTheme="majorBidi" w:cstheme="majorBidi"/>
          <w:sz w:val="24"/>
          <w:szCs w:val="24"/>
        </w:rPr>
        <w:t>'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Performance Evaluation and Economic Analysis of Combinations of Durability Enhancing Admixtures (Mineral and Chemical) in Structural Concrete for the Northeast USA</w:t>
      </w:r>
      <w:r w:rsidR="005748CB">
        <w:rPr>
          <w:rFonts w:asciiTheme="majorBidi" w:hAnsiTheme="majorBidi" w:cstheme="majorBidi"/>
          <w:sz w:val="24"/>
          <w:szCs w:val="24"/>
        </w:rPr>
        <w:t>'</w:t>
      </w:r>
      <w:r w:rsidR="00FC517F">
        <w:rPr>
          <w:rFonts w:asciiTheme="majorBidi" w:hAnsiTheme="majorBidi" w:cstheme="majorBidi"/>
          <w:sz w:val="24"/>
          <w:szCs w:val="24"/>
        </w:rPr>
        <w:t>,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Prepared for the New England Transportation Consortium, </w:t>
      </w:r>
      <w:r w:rsidR="005748CB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New England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</w:t>
      </w:r>
      <w:r w:rsidR="005748CB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USA.</w:t>
      </w:r>
    </w:p>
    <w:p w14:paraId="0C0B2CB4" w14:textId="2811D47F" w:rsidR="001E1258" w:rsidRPr="005C2BB0" w:rsidRDefault="00A26375" w:rsidP="00A26375">
      <w:pPr>
        <w:spacing w:after="60"/>
        <w:ind w:left="166" w:right="360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IQ"/>
        </w:rPr>
      </w:pPr>
      <w:r>
        <w:rPr>
          <w:rFonts w:asciiTheme="majorBidi" w:eastAsia="Times New Roman" w:hAnsiTheme="majorBidi" w:cstheme="majorBidi"/>
          <w:sz w:val="24"/>
          <w:szCs w:val="24"/>
          <w:lang w:bidi="ar-IQ"/>
        </w:rPr>
        <w:t>]</w:t>
      </w:r>
      <w:r w:rsidR="00D30DF6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3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[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الحبوبي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،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 xml:space="preserve"> سهير كاظم., </w:t>
      </w:r>
      <w:r w:rsidR="00A13087" w:rsidRPr="005C2BB0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شاهر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 xml:space="preserve">, 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حيدر عبد الكريم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., محمد,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رواء علي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., فنجان,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بثينة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 (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2013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)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"إنتاج خرسانة عالية المقاومة والديمومة باستخدام المواد المحلية</w:t>
      </w:r>
      <w:r w:rsidR="00A13087" w:rsidRPr="005C2BB0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"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، دائرة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بحوث البناء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</w:t>
      </w:r>
    </w:p>
    <w:p w14:paraId="23BEAD84" w14:textId="79F5F8EA" w:rsidR="001E1258" w:rsidRPr="005C2BB0" w:rsidRDefault="005D319D" w:rsidP="00A26375">
      <w:pPr>
        <w:spacing w:after="60"/>
        <w:ind w:left="166" w:right="360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IQ"/>
        </w:rPr>
      </w:pPr>
      <w:r>
        <w:rPr>
          <w:rFonts w:asciiTheme="majorBidi" w:eastAsia="Times New Roman" w:hAnsiTheme="majorBidi" w:cstheme="majorBidi"/>
          <w:sz w:val="24"/>
          <w:szCs w:val="24"/>
          <w:lang w:bidi="ar-IQ"/>
        </w:rPr>
        <w:t>]</w:t>
      </w:r>
      <w:r w:rsidR="00D30DF6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4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[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(</w:t>
      </w:r>
      <w:r w:rsidR="00A13087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1997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) "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كودة تصميم وتنفيذ المنشآت الخرسانية المسلحة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 xml:space="preserve">", 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الكودات العربية الموحدة لتصميم وتنفيذ المباني.</w:t>
      </w:r>
    </w:p>
    <w:p w14:paraId="6513564D" w14:textId="00CFE85D" w:rsidR="001E1258" w:rsidRPr="005C2BB0" w:rsidRDefault="005C2BB0" w:rsidP="00A26375">
      <w:pPr>
        <w:bidi w:val="0"/>
        <w:spacing w:after="60"/>
        <w:ind w:left="709" w:right="144" w:hanging="349"/>
        <w:jc w:val="both"/>
        <w:rPr>
          <w:rFonts w:asciiTheme="majorBidi" w:eastAsia="Times New Roman" w:hAnsiTheme="majorBidi" w:cstheme="majorBidi"/>
          <w:sz w:val="24"/>
          <w:szCs w:val="24"/>
          <w:lang w:bidi="ar-IQ"/>
        </w:rPr>
      </w:pPr>
      <w:r>
        <w:rPr>
          <w:rFonts w:asciiTheme="majorBidi" w:eastAsia="Times New Roman" w:hAnsiTheme="majorBidi" w:cstheme="majorBidi"/>
          <w:sz w:val="24"/>
          <w:szCs w:val="24"/>
          <w:lang w:bidi="ar-IQ"/>
        </w:rPr>
        <w:t>[</w:t>
      </w:r>
      <w:r w:rsidR="00D30DF6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5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]</w:t>
      </w:r>
      <w:r w:rsidR="00F04958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314FDB">
        <w:rPr>
          <w:rFonts w:asciiTheme="majorBidi" w:eastAsia="Times New Roman" w:hAnsiTheme="majorBidi" w:cstheme="majorBidi"/>
          <w:sz w:val="24"/>
          <w:szCs w:val="24"/>
          <w:lang w:bidi="ar-IQ"/>
        </w:rPr>
        <w:t>(</w:t>
      </w:r>
      <w:r w:rsidR="00314FDB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2002</w:t>
      </w:r>
      <w:r w:rsidR="00314FDB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) 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"Guidebook on non-destructive </w:t>
      </w:r>
      <w:r w:rsidR="00F04958">
        <w:rPr>
          <w:rFonts w:asciiTheme="majorBidi" w:eastAsia="Times New Roman" w:hAnsiTheme="majorBidi" w:cstheme="majorBidi"/>
          <w:sz w:val="24"/>
          <w:szCs w:val="24"/>
          <w:lang w:bidi="ar-IQ"/>
        </w:rPr>
        <w:t>T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esting of </w:t>
      </w:r>
      <w:r w:rsidR="00F04958">
        <w:rPr>
          <w:rFonts w:asciiTheme="majorBidi" w:eastAsia="Times New Roman" w:hAnsiTheme="majorBidi" w:cstheme="majorBidi"/>
          <w:sz w:val="24"/>
          <w:szCs w:val="24"/>
          <w:lang w:bidi="ar-IQ"/>
        </w:rPr>
        <w:t>C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oncrete </w:t>
      </w:r>
      <w:r w:rsidR="00F04958">
        <w:rPr>
          <w:rFonts w:asciiTheme="majorBidi" w:eastAsia="Times New Roman" w:hAnsiTheme="majorBidi" w:cstheme="majorBidi"/>
          <w:sz w:val="24"/>
          <w:szCs w:val="24"/>
          <w:lang w:bidi="ar-IQ"/>
        </w:rPr>
        <w:t>S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tructures</w:t>
      </w:r>
      <w:r w:rsidR="00F04958">
        <w:rPr>
          <w:rFonts w:asciiTheme="majorBidi" w:eastAsia="Times New Roman" w:hAnsiTheme="majorBidi" w:cstheme="majorBidi"/>
          <w:sz w:val="24"/>
          <w:szCs w:val="24"/>
          <w:lang w:bidi="ar-IQ"/>
        </w:rPr>
        <w:t>'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</w:t>
      </w:r>
      <w:r w:rsidR="00314FDB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International Atomic Energy Agency, Vienna</w:t>
      </w:r>
      <w:r w:rsidR="00314FDB"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bookmarkEnd w:id="1"/>
      <w:bookmarkEnd w:id="2"/>
    </w:p>
    <w:sectPr w:rsidR="001E1258" w:rsidRPr="005C2BB0" w:rsidSect="002D00F2">
      <w:headerReference w:type="default" r:id="rId11"/>
      <w:footerReference w:type="default" r:id="rId12"/>
      <w:headerReference w:type="first" r:id="rId13"/>
      <w:footerReference w:type="first" r:id="rId14"/>
      <w:pgSz w:w="10318" w:h="14570" w:code="13"/>
      <w:pgMar w:top="1440" w:right="1440" w:bottom="1440" w:left="1440" w:header="864" w:footer="864" w:gutter="0"/>
      <w:pgNumType w:start="1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16161" w14:textId="77777777" w:rsidR="004A6A67" w:rsidRDefault="004A6A67" w:rsidP="00ED1C27">
      <w:pPr>
        <w:spacing w:after="0" w:line="240" w:lineRule="auto"/>
      </w:pPr>
      <w:r>
        <w:separator/>
      </w:r>
    </w:p>
  </w:endnote>
  <w:endnote w:type="continuationSeparator" w:id="0">
    <w:p w14:paraId="50E24950" w14:textId="77777777" w:rsidR="004A6A67" w:rsidRDefault="004A6A67" w:rsidP="00ED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5336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C0274" w14:textId="74E09A6C" w:rsidR="008E3F23" w:rsidRPr="00E63EF2" w:rsidRDefault="008E3F23" w:rsidP="00377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6CD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50756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FF8E7" w14:textId="0C7A72C0" w:rsidR="008E3F23" w:rsidRPr="00377D0D" w:rsidRDefault="008E3F23" w:rsidP="00377D0D">
        <w:pPr>
          <w:pStyle w:val="Footer"/>
          <w:jc w:val="center"/>
        </w:pPr>
        <w:r>
          <w:rPr>
            <w:rFonts w:hint="cs"/>
            <w:rtl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C4BC5" w14:textId="77777777" w:rsidR="004A6A67" w:rsidRDefault="004A6A67" w:rsidP="00ED1C27">
      <w:pPr>
        <w:spacing w:after="0" w:line="240" w:lineRule="auto"/>
      </w:pPr>
      <w:r>
        <w:separator/>
      </w:r>
    </w:p>
  </w:footnote>
  <w:footnote w:type="continuationSeparator" w:id="0">
    <w:p w14:paraId="7D61C1F5" w14:textId="77777777" w:rsidR="004A6A67" w:rsidRDefault="004A6A67" w:rsidP="00ED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6D888" w14:textId="775A8AC8" w:rsidR="008E3F23" w:rsidRPr="00377D0D" w:rsidRDefault="008E3F23" w:rsidP="004D6DC0">
    <w:pPr>
      <w:pStyle w:val="Header"/>
      <w:tabs>
        <w:tab w:val="left" w:pos="362"/>
        <w:tab w:val="right" w:pos="9404"/>
      </w:tabs>
      <w:rPr>
        <w:rFonts w:asciiTheme="majorBidi" w:hAnsiTheme="majorBidi" w:cstheme="majorBidi"/>
        <w:b/>
        <w:bCs/>
        <w:sz w:val="20"/>
        <w:szCs w:val="20"/>
        <w:rtl/>
      </w:rPr>
    </w:pPr>
    <w:r w:rsidRPr="00377D0D">
      <w:rPr>
        <w:rFonts w:asciiTheme="majorBidi" w:hAnsiTheme="majorBidi" w:cstheme="majorBidi"/>
        <w:b/>
        <w:bCs/>
        <w:noProof/>
        <w:sz w:val="20"/>
        <w:szCs w:val="20"/>
      </w:rPr>
      <w:drawing>
        <wp:anchor distT="0" distB="0" distL="114300" distR="114300" simplePos="0" relativeHeight="251677184" behindDoc="0" locked="0" layoutInCell="1" allowOverlap="1" wp14:anchorId="2C7019F9" wp14:editId="067F73FF">
          <wp:simplePos x="0" y="0"/>
          <wp:positionH relativeFrom="margin">
            <wp:posOffset>1889760</wp:posOffset>
          </wp:positionH>
          <wp:positionV relativeFrom="margin">
            <wp:posOffset>-754886</wp:posOffset>
          </wp:positionV>
          <wp:extent cx="612183" cy="6121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شعار خلفية شفاف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83" cy="612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7D0D">
      <w:rPr>
        <w:rFonts w:asciiTheme="majorBidi" w:hAnsiTheme="majorBidi" w:cstheme="majorBidi" w:hint="cs"/>
        <w:b/>
        <w:bCs/>
        <w:sz w:val="20"/>
        <w:szCs w:val="20"/>
        <w:rtl/>
      </w:rPr>
      <w:t xml:space="preserve">مجلة بحوث </w:t>
    </w:r>
    <w:r w:rsidR="005D72FF" w:rsidRPr="00377D0D">
      <w:rPr>
        <w:rFonts w:asciiTheme="majorBidi" w:hAnsiTheme="majorBidi" w:cstheme="majorBidi" w:hint="cs"/>
        <w:b/>
        <w:bCs/>
        <w:sz w:val="20"/>
        <w:szCs w:val="20"/>
        <w:rtl/>
      </w:rPr>
      <w:t>البناء 202</w:t>
    </w:r>
    <w:r w:rsidR="005D72FF">
      <w:rPr>
        <w:rFonts w:asciiTheme="majorBidi" w:hAnsiTheme="majorBidi" w:cstheme="majorBidi" w:hint="cs"/>
        <w:b/>
        <w:bCs/>
        <w:sz w:val="20"/>
        <w:szCs w:val="20"/>
        <w:rtl/>
      </w:rPr>
      <w:t>5</w:t>
    </w:r>
    <w:r w:rsidR="00D037CA" w:rsidRPr="00377D0D">
      <w:rPr>
        <w:rFonts w:asciiTheme="majorBidi" w:hAnsiTheme="majorBidi" w:cstheme="majorBidi" w:hint="cs"/>
        <w:b/>
        <w:bCs/>
        <w:sz w:val="20"/>
        <w:szCs w:val="20"/>
        <w:rtl/>
        <w:lang w:bidi="ar-IQ"/>
      </w:rPr>
      <w:t xml:space="preserve">، </w:t>
    </w:r>
    <w:r w:rsidR="005D72FF">
      <w:rPr>
        <w:rFonts w:asciiTheme="majorBidi" w:hAnsiTheme="majorBidi" w:cstheme="majorBidi" w:hint="cs"/>
        <w:b/>
        <w:bCs/>
        <w:sz w:val="20"/>
        <w:szCs w:val="20"/>
        <w:rtl/>
        <w:lang w:bidi="ar-IQ"/>
      </w:rPr>
      <w:t xml:space="preserve">10 </w:t>
    </w:r>
    <w:r w:rsidR="00D037CA" w:rsidRPr="00377D0D">
      <w:rPr>
        <w:rFonts w:asciiTheme="majorBidi" w:hAnsiTheme="majorBidi" w:cstheme="majorBidi" w:hint="cs"/>
        <w:b/>
        <w:bCs/>
        <w:sz w:val="20"/>
        <w:szCs w:val="20"/>
        <w:rtl/>
        <w:lang w:bidi="ar-IQ"/>
      </w:rPr>
      <w:t>(1)</w:t>
    </w:r>
    <w:r w:rsidRPr="00377D0D">
      <w:rPr>
        <w:rFonts w:asciiTheme="majorBidi" w:hAnsiTheme="majorBidi" w:cstheme="majorBidi"/>
        <w:b/>
        <w:bCs/>
        <w:sz w:val="20"/>
        <w:szCs w:val="20"/>
      </w:rPr>
      <w:tab/>
    </w:r>
    <w:r w:rsidRPr="00377D0D">
      <w:rPr>
        <w:rFonts w:asciiTheme="majorBidi" w:hAnsiTheme="majorBidi" w:cstheme="majorBidi" w:hint="cs"/>
        <w:b/>
        <w:bCs/>
        <w:sz w:val="20"/>
        <w:szCs w:val="20"/>
        <w:rtl/>
      </w:rPr>
      <w:t xml:space="preserve">                                                      </w:t>
    </w:r>
    <w:r w:rsidR="003930FD">
      <w:rPr>
        <w:rFonts w:asciiTheme="majorBidi" w:hAnsiTheme="majorBidi" w:cstheme="majorBidi" w:hint="cs"/>
        <w:b/>
        <w:bCs/>
        <w:sz w:val="20"/>
        <w:szCs w:val="20"/>
        <w:rtl/>
      </w:rPr>
      <w:t xml:space="preserve">         </w:t>
    </w:r>
    <w:r w:rsidR="005D72FF">
      <w:rPr>
        <w:rFonts w:asciiTheme="majorBidi" w:hAnsiTheme="majorBidi" w:cstheme="majorBidi" w:hint="cs"/>
        <w:b/>
        <w:bCs/>
        <w:sz w:val="20"/>
        <w:szCs w:val="20"/>
        <w:rtl/>
      </w:rPr>
      <w:t xml:space="preserve"> </w:t>
    </w:r>
    <w:r w:rsidRPr="00377D0D">
      <w:rPr>
        <w:rFonts w:asciiTheme="majorBidi" w:hAnsiTheme="majorBidi" w:cstheme="majorBidi" w:hint="cs"/>
        <w:b/>
        <w:bCs/>
        <w:sz w:val="20"/>
        <w:szCs w:val="20"/>
        <w:rtl/>
      </w:rPr>
      <w:t xml:space="preserve"> </w:t>
    </w:r>
    <w:r w:rsidR="003930FD" w:rsidRPr="003930FD">
      <w:rPr>
        <w:rFonts w:asciiTheme="majorBidi" w:hAnsiTheme="majorBidi" w:cs="Times New Roman"/>
        <w:b/>
        <w:bCs/>
        <w:sz w:val="20"/>
        <w:szCs w:val="20"/>
        <w:rtl/>
      </w:rPr>
      <w:t>محمد علي الانصاري</w:t>
    </w:r>
    <w:r w:rsidR="003930FD" w:rsidRPr="003930FD">
      <w:rPr>
        <w:rFonts w:asciiTheme="majorBidi" w:hAnsiTheme="majorBidi" w:cs="Times New Roman" w:hint="cs"/>
        <w:b/>
        <w:bCs/>
        <w:sz w:val="20"/>
        <w:szCs w:val="20"/>
        <w:rtl/>
      </w:rPr>
      <w:t xml:space="preserve"> </w:t>
    </w:r>
    <w:r w:rsidRPr="00377D0D">
      <w:rPr>
        <w:rFonts w:asciiTheme="majorBidi" w:hAnsiTheme="majorBidi" w:cstheme="majorBidi" w:hint="cs"/>
        <w:b/>
        <w:bCs/>
        <w:sz w:val="20"/>
        <w:szCs w:val="20"/>
        <w:rtl/>
      </w:rPr>
      <w:t>واخرون</w:t>
    </w:r>
  </w:p>
  <w:p w14:paraId="23774AD5" w14:textId="77777777" w:rsidR="008E3F23" w:rsidRPr="00377D0D" w:rsidRDefault="008E3F23" w:rsidP="00C05E23">
    <w:pPr>
      <w:pStyle w:val="Header"/>
      <w:tabs>
        <w:tab w:val="left" w:pos="362"/>
        <w:tab w:val="right" w:pos="9404"/>
      </w:tabs>
      <w:jc w:val="center"/>
      <w:rPr>
        <w:rFonts w:asciiTheme="majorBidi" w:hAnsiTheme="majorBidi" w:cstheme="majorBidi"/>
        <w:b/>
        <w:bCs/>
        <w:sz w:val="20"/>
        <w:szCs w:val="20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AED34" w14:textId="1DAFD4FD" w:rsidR="008E3F23" w:rsidRPr="00377D0D" w:rsidRDefault="00A26375" w:rsidP="00FD6D98">
    <w:pPr>
      <w:pStyle w:val="Header"/>
      <w:spacing w:line="276" w:lineRule="auto"/>
      <w:jc w:val="center"/>
      <w:rPr>
        <w:rFonts w:asciiTheme="majorBidi" w:hAnsiTheme="majorBidi" w:cstheme="majorBidi"/>
        <w:b/>
        <w:bCs/>
        <w:sz w:val="20"/>
        <w:szCs w:val="20"/>
        <w:rtl/>
      </w:rPr>
    </w:pPr>
    <w:r w:rsidRPr="00377D0D">
      <w:rPr>
        <w:rFonts w:asciiTheme="majorBidi" w:hAnsiTheme="majorBidi" w:cstheme="majorBidi"/>
        <w:b/>
        <w:bCs/>
        <w:noProof/>
        <w:sz w:val="20"/>
        <w:szCs w:val="20"/>
      </w:rPr>
      <w:drawing>
        <wp:anchor distT="0" distB="0" distL="114300" distR="114300" simplePos="0" relativeHeight="251664896" behindDoc="0" locked="0" layoutInCell="1" allowOverlap="1" wp14:anchorId="2E89DAFB" wp14:editId="121AD6E4">
          <wp:simplePos x="0" y="0"/>
          <wp:positionH relativeFrom="margin">
            <wp:posOffset>3877310</wp:posOffset>
          </wp:positionH>
          <wp:positionV relativeFrom="margin">
            <wp:posOffset>-844679</wp:posOffset>
          </wp:positionV>
          <wp:extent cx="509270" cy="719455"/>
          <wp:effectExtent l="0" t="0" r="5080" b="444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غلاف الامامي للمجل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7D0D">
      <w:rPr>
        <w:rFonts w:asciiTheme="majorBidi" w:hAnsiTheme="majorBidi" w:cstheme="majorBidi"/>
        <w:b/>
        <w:bCs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6F598FE3" wp14:editId="7D8ABDDB">
          <wp:simplePos x="0" y="0"/>
          <wp:positionH relativeFrom="margin">
            <wp:posOffset>0</wp:posOffset>
          </wp:positionH>
          <wp:positionV relativeFrom="margin">
            <wp:posOffset>-812800</wp:posOffset>
          </wp:positionV>
          <wp:extent cx="683895" cy="683895"/>
          <wp:effectExtent l="0" t="0" r="1905" b="190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شعار خلفية شفافة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F23" w:rsidRPr="00377D0D">
      <w:rPr>
        <w:rFonts w:asciiTheme="majorBidi" w:hAnsiTheme="majorBidi" w:cstheme="majorBidi" w:hint="cs"/>
        <w:b/>
        <w:bCs/>
        <w:sz w:val="20"/>
        <w:szCs w:val="20"/>
        <w:rtl/>
      </w:rPr>
      <w:t>مجلة بحوث البناء</w:t>
    </w:r>
  </w:p>
  <w:p w14:paraId="4F1350B3" w14:textId="6814926A" w:rsidR="008E3F23" w:rsidRPr="00377D0D" w:rsidRDefault="008E3F23" w:rsidP="00FD6D98">
    <w:pPr>
      <w:pStyle w:val="Header"/>
      <w:spacing w:line="276" w:lineRule="auto"/>
      <w:jc w:val="center"/>
      <w:rPr>
        <w:rFonts w:asciiTheme="majorBidi" w:hAnsiTheme="majorBidi" w:cstheme="majorBidi"/>
        <w:b/>
        <w:bCs/>
        <w:sz w:val="20"/>
        <w:szCs w:val="20"/>
        <w:u w:val="single"/>
        <w:rtl/>
      </w:rPr>
    </w:pPr>
    <w:r w:rsidRPr="00377D0D">
      <w:rPr>
        <w:rFonts w:asciiTheme="majorBidi" w:hAnsiTheme="majorBidi" w:cstheme="majorBidi" w:hint="cs"/>
        <w:b/>
        <w:bCs/>
        <w:sz w:val="20"/>
        <w:szCs w:val="20"/>
        <w:u w:val="single"/>
        <w:rtl/>
      </w:rPr>
      <w:t>المجلد (</w:t>
    </w:r>
    <w:r w:rsidR="00377D0D" w:rsidRPr="00377D0D">
      <w:rPr>
        <w:rFonts w:asciiTheme="majorBidi" w:hAnsiTheme="majorBidi" w:cstheme="majorBidi" w:hint="cs"/>
        <w:b/>
        <w:bCs/>
        <w:sz w:val="20"/>
        <w:szCs w:val="20"/>
        <w:u w:val="single"/>
        <w:rtl/>
      </w:rPr>
      <w:t>10) العدد</w:t>
    </w:r>
    <w:r w:rsidRPr="00377D0D">
      <w:rPr>
        <w:rFonts w:asciiTheme="majorBidi" w:hAnsiTheme="majorBidi" w:cstheme="majorBidi" w:hint="cs"/>
        <w:b/>
        <w:bCs/>
        <w:sz w:val="20"/>
        <w:szCs w:val="20"/>
        <w:u w:val="single"/>
        <w:rtl/>
      </w:rPr>
      <w:t xml:space="preserve"> (1</w:t>
    </w:r>
    <w:r w:rsidR="00377D0D" w:rsidRPr="00377D0D">
      <w:rPr>
        <w:rFonts w:asciiTheme="majorBidi" w:hAnsiTheme="majorBidi" w:cstheme="majorBidi" w:hint="cs"/>
        <w:b/>
        <w:bCs/>
        <w:sz w:val="20"/>
        <w:szCs w:val="20"/>
        <w:u w:val="single"/>
        <w:rtl/>
      </w:rPr>
      <w:t>) 2025</w:t>
    </w:r>
    <w:r w:rsidRPr="00377D0D">
      <w:rPr>
        <w:rFonts w:asciiTheme="majorBidi" w:hAnsiTheme="majorBidi" w:cstheme="majorBidi" w:hint="cs"/>
        <w:b/>
        <w:bCs/>
        <w:sz w:val="20"/>
        <w:szCs w:val="20"/>
        <w:u w:val="single"/>
        <w:rtl/>
      </w:rPr>
      <w:t xml:space="preserve"> </w:t>
    </w:r>
  </w:p>
  <w:p w14:paraId="7DAB9E9E" w14:textId="77777777" w:rsidR="008E3F23" w:rsidRPr="00377D0D" w:rsidRDefault="008E3F23" w:rsidP="005F3DF4">
    <w:pPr>
      <w:pStyle w:val="Header"/>
      <w:spacing w:line="276" w:lineRule="auto"/>
      <w:jc w:val="center"/>
      <w:rPr>
        <w:rFonts w:asciiTheme="majorBidi" w:hAnsiTheme="majorBidi" w:cstheme="majorBidi"/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50"/>
    <w:multiLevelType w:val="hybridMultilevel"/>
    <w:tmpl w:val="E9865C16"/>
    <w:lvl w:ilvl="0" w:tplc="D706B86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378EB"/>
    <w:multiLevelType w:val="hybridMultilevel"/>
    <w:tmpl w:val="7DD4D11A"/>
    <w:lvl w:ilvl="0" w:tplc="BBA422FC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32871198"/>
    <w:multiLevelType w:val="hybridMultilevel"/>
    <w:tmpl w:val="44AE5564"/>
    <w:lvl w:ilvl="0" w:tplc="38AA4D36">
      <w:start w:val="1"/>
      <w:numFmt w:val="decimal"/>
      <w:lvlText w:val="[%1]"/>
      <w:lvlJc w:val="left"/>
      <w:pPr>
        <w:ind w:left="720" w:hanging="360"/>
      </w:pPr>
      <w:rPr>
        <w:rFonts w:hint="default"/>
        <w:lang w:val="en-US"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96C8B"/>
    <w:multiLevelType w:val="hybridMultilevel"/>
    <w:tmpl w:val="6B82B3EA"/>
    <w:lvl w:ilvl="0" w:tplc="8604BE48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1B565F"/>
    <w:multiLevelType w:val="hybridMultilevel"/>
    <w:tmpl w:val="807EF142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40AC5770"/>
    <w:multiLevelType w:val="hybridMultilevel"/>
    <w:tmpl w:val="43021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22CE8"/>
    <w:multiLevelType w:val="hybridMultilevel"/>
    <w:tmpl w:val="149E459C"/>
    <w:lvl w:ilvl="0" w:tplc="DAE659FA">
      <w:start w:val="1"/>
      <w:numFmt w:val="arabicAlpha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4A67217D"/>
    <w:multiLevelType w:val="multilevel"/>
    <w:tmpl w:val="C25CCAEC"/>
    <w:lvl w:ilvl="0">
      <w:start w:val="1"/>
      <w:numFmt w:val="decimal"/>
      <w:lvlText w:val="%1-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0B03DAE"/>
    <w:multiLevelType w:val="hybridMultilevel"/>
    <w:tmpl w:val="330EE63C"/>
    <w:lvl w:ilvl="0" w:tplc="192858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A2A33"/>
    <w:multiLevelType w:val="hybridMultilevel"/>
    <w:tmpl w:val="49A82C44"/>
    <w:lvl w:ilvl="0" w:tplc="DAE659FA">
      <w:start w:val="1"/>
      <w:numFmt w:val="arabicAlpha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>
    <w:nsid w:val="69A52A95"/>
    <w:multiLevelType w:val="hybridMultilevel"/>
    <w:tmpl w:val="D368B668"/>
    <w:lvl w:ilvl="0" w:tplc="2F34243E">
      <w:start w:val="1"/>
      <w:numFmt w:val="arabicAlpha"/>
      <w:lvlText w:val="%1-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>
    <w:nsid w:val="7CAF0D97"/>
    <w:multiLevelType w:val="multilevel"/>
    <w:tmpl w:val="10306CA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82"/>
    <w:rsid w:val="00004880"/>
    <w:rsid w:val="00010EDC"/>
    <w:rsid w:val="000125A4"/>
    <w:rsid w:val="00016B85"/>
    <w:rsid w:val="000447D5"/>
    <w:rsid w:val="00053585"/>
    <w:rsid w:val="000607A2"/>
    <w:rsid w:val="000661EA"/>
    <w:rsid w:val="00076CCB"/>
    <w:rsid w:val="0007735A"/>
    <w:rsid w:val="000942E1"/>
    <w:rsid w:val="00096689"/>
    <w:rsid w:val="000A13FA"/>
    <w:rsid w:val="000A2455"/>
    <w:rsid w:val="000A335A"/>
    <w:rsid w:val="000B46B6"/>
    <w:rsid w:val="000C20ED"/>
    <w:rsid w:val="000C6C82"/>
    <w:rsid w:val="000D098A"/>
    <w:rsid w:val="000D3FC6"/>
    <w:rsid w:val="000E0A05"/>
    <w:rsid w:val="000E4898"/>
    <w:rsid w:val="000F0F23"/>
    <w:rsid w:val="00100A40"/>
    <w:rsid w:val="00102F87"/>
    <w:rsid w:val="001141D6"/>
    <w:rsid w:val="0011672A"/>
    <w:rsid w:val="00121243"/>
    <w:rsid w:val="00130A70"/>
    <w:rsid w:val="001379F2"/>
    <w:rsid w:val="00141BAB"/>
    <w:rsid w:val="00145F67"/>
    <w:rsid w:val="001535D1"/>
    <w:rsid w:val="0017118A"/>
    <w:rsid w:val="00173CC9"/>
    <w:rsid w:val="0018110B"/>
    <w:rsid w:val="00191598"/>
    <w:rsid w:val="001A211D"/>
    <w:rsid w:val="001B1905"/>
    <w:rsid w:val="001C12DA"/>
    <w:rsid w:val="001C5725"/>
    <w:rsid w:val="001D5881"/>
    <w:rsid w:val="001D7458"/>
    <w:rsid w:val="001E1258"/>
    <w:rsid w:val="001F58D8"/>
    <w:rsid w:val="001F6076"/>
    <w:rsid w:val="001F7BBB"/>
    <w:rsid w:val="001F7FD0"/>
    <w:rsid w:val="00201FE2"/>
    <w:rsid w:val="00202B3C"/>
    <w:rsid w:val="00212797"/>
    <w:rsid w:val="00226547"/>
    <w:rsid w:val="00253A74"/>
    <w:rsid w:val="00270D36"/>
    <w:rsid w:val="002745EF"/>
    <w:rsid w:val="0027493C"/>
    <w:rsid w:val="00280E1E"/>
    <w:rsid w:val="00291E7C"/>
    <w:rsid w:val="00292C9D"/>
    <w:rsid w:val="0029430D"/>
    <w:rsid w:val="00295EE6"/>
    <w:rsid w:val="002A283F"/>
    <w:rsid w:val="002A394F"/>
    <w:rsid w:val="002B0A2B"/>
    <w:rsid w:val="002B3C7C"/>
    <w:rsid w:val="002C0711"/>
    <w:rsid w:val="002C1C63"/>
    <w:rsid w:val="002D00F2"/>
    <w:rsid w:val="002D76F9"/>
    <w:rsid w:val="002E0610"/>
    <w:rsid w:val="002E3C3A"/>
    <w:rsid w:val="002E7B98"/>
    <w:rsid w:val="002F3B10"/>
    <w:rsid w:val="002F5176"/>
    <w:rsid w:val="00311332"/>
    <w:rsid w:val="00314FDB"/>
    <w:rsid w:val="003205D3"/>
    <w:rsid w:val="00337B39"/>
    <w:rsid w:val="00356EC5"/>
    <w:rsid w:val="00362302"/>
    <w:rsid w:val="00363DBB"/>
    <w:rsid w:val="00377D0D"/>
    <w:rsid w:val="0038318F"/>
    <w:rsid w:val="0039019C"/>
    <w:rsid w:val="0039293C"/>
    <w:rsid w:val="003930FD"/>
    <w:rsid w:val="003A033F"/>
    <w:rsid w:val="003A404E"/>
    <w:rsid w:val="003A6CEA"/>
    <w:rsid w:val="003B31E6"/>
    <w:rsid w:val="003C08F2"/>
    <w:rsid w:val="003C3BB4"/>
    <w:rsid w:val="003D03CF"/>
    <w:rsid w:val="003D6561"/>
    <w:rsid w:val="003E0AE0"/>
    <w:rsid w:val="003E56BD"/>
    <w:rsid w:val="003F0996"/>
    <w:rsid w:val="003F6F6E"/>
    <w:rsid w:val="0040255C"/>
    <w:rsid w:val="00407252"/>
    <w:rsid w:val="0040786A"/>
    <w:rsid w:val="004258EE"/>
    <w:rsid w:val="0043151E"/>
    <w:rsid w:val="00447485"/>
    <w:rsid w:val="0045053B"/>
    <w:rsid w:val="004505BE"/>
    <w:rsid w:val="0046157F"/>
    <w:rsid w:val="00470DE5"/>
    <w:rsid w:val="00475937"/>
    <w:rsid w:val="00476F6D"/>
    <w:rsid w:val="004A0CDA"/>
    <w:rsid w:val="004A28A6"/>
    <w:rsid w:val="004A465F"/>
    <w:rsid w:val="004A6A67"/>
    <w:rsid w:val="004B5BAC"/>
    <w:rsid w:val="004D6DC0"/>
    <w:rsid w:val="004E547D"/>
    <w:rsid w:val="004F0C70"/>
    <w:rsid w:val="0050110B"/>
    <w:rsid w:val="00502052"/>
    <w:rsid w:val="0050606F"/>
    <w:rsid w:val="00507217"/>
    <w:rsid w:val="00516285"/>
    <w:rsid w:val="00520C91"/>
    <w:rsid w:val="00523291"/>
    <w:rsid w:val="005256F9"/>
    <w:rsid w:val="00527DE1"/>
    <w:rsid w:val="00536949"/>
    <w:rsid w:val="0054307C"/>
    <w:rsid w:val="00544DE6"/>
    <w:rsid w:val="00552FD0"/>
    <w:rsid w:val="00554283"/>
    <w:rsid w:val="00562CEE"/>
    <w:rsid w:val="00564188"/>
    <w:rsid w:val="005703A5"/>
    <w:rsid w:val="005748CB"/>
    <w:rsid w:val="00577756"/>
    <w:rsid w:val="005956CD"/>
    <w:rsid w:val="00596831"/>
    <w:rsid w:val="00596BD3"/>
    <w:rsid w:val="005A26F6"/>
    <w:rsid w:val="005C25EB"/>
    <w:rsid w:val="005C2BB0"/>
    <w:rsid w:val="005D319D"/>
    <w:rsid w:val="005D72FF"/>
    <w:rsid w:val="005F13C4"/>
    <w:rsid w:val="005F3DF4"/>
    <w:rsid w:val="005F3E5C"/>
    <w:rsid w:val="00600891"/>
    <w:rsid w:val="00603272"/>
    <w:rsid w:val="00604B07"/>
    <w:rsid w:val="00607041"/>
    <w:rsid w:val="0061335C"/>
    <w:rsid w:val="00613D25"/>
    <w:rsid w:val="006348E9"/>
    <w:rsid w:val="00661D55"/>
    <w:rsid w:val="00662B68"/>
    <w:rsid w:val="006664FB"/>
    <w:rsid w:val="00685689"/>
    <w:rsid w:val="006934E4"/>
    <w:rsid w:val="006959A5"/>
    <w:rsid w:val="00695D32"/>
    <w:rsid w:val="006A1A6B"/>
    <w:rsid w:val="006B0B3F"/>
    <w:rsid w:val="006B2751"/>
    <w:rsid w:val="006C770B"/>
    <w:rsid w:val="006D15D5"/>
    <w:rsid w:val="006D2BDF"/>
    <w:rsid w:val="006E374B"/>
    <w:rsid w:val="006F205A"/>
    <w:rsid w:val="006F2F34"/>
    <w:rsid w:val="006F6C8E"/>
    <w:rsid w:val="00702425"/>
    <w:rsid w:val="007031A3"/>
    <w:rsid w:val="00703A69"/>
    <w:rsid w:val="00706CFC"/>
    <w:rsid w:val="00713874"/>
    <w:rsid w:val="00714810"/>
    <w:rsid w:val="007258AD"/>
    <w:rsid w:val="00726412"/>
    <w:rsid w:val="00726B07"/>
    <w:rsid w:val="00733316"/>
    <w:rsid w:val="00740456"/>
    <w:rsid w:val="00740FEE"/>
    <w:rsid w:val="00741FEE"/>
    <w:rsid w:val="007435DE"/>
    <w:rsid w:val="007438CE"/>
    <w:rsid w:val="007517CB"/>
    <w:rsid w:val="007643D8"/>
    <w:rsid w:val="00776DC4"/>
    <w:rsid w:val="00782570"/>
    <w:rsid w:val="0078626F"/>
    <w:rsid w:val="00792935"/>
    <w:rsid w:val="00796C3C"/>
    <w:rsid w:val="007A2C60"/>
    <w:rsid w:val="007A6ACF"/>
    <w:rsid w:val="007B317A"/>
    <w:rsid w:val="007C05FC"/>
    <w:rsid w:val="007C202B"/>
    <w:rsid w:val="007C21C2"/>
    <w:rsid w:val="007C60B3"/>
    <w:rsid w:val="007D52E3"/>
    <w:rsid w:val="007D5AC3"/>
    <w:rsid w:val="007E0493"/>
    <w:rsid w:val="007E15CD"/>
    <w:rsid w:val="007E7CAA"/>
    <w:rsid w:val="00810B7D"/>
    <w:rsid w:val="00811207"/>
    <w:rsid w:val="00816AD5"/>
    <w:rsid w:val="0082407B"/>
    <w:rsid w:val="008259F2"/>
    <w:rsid w:val="0083388E"/>
    <w:rsid w:val="008365A4"/>
    <w:rsid w:val="008436DB"/>
    <w:rsid w:val="0084590E"/>
    <w:rsid w:val="008534DC"/>
    <w:rsid w:val="00862173"/>
    <w:rsid w:val="00863E26"/>
    <w:rsid w:val="00864641"/>
    <w:rsid w:val="00872AB1"/>
    <w:rsid w:val="00875632"/>
    <w:rsid w:val="00875F76"/>
    <w:rsid w:val="00876714"/>
    <w:rsid w:val="00893A6E"/>
    <w:rsid w:val="0089471A"/>
    <w:rsid w:val="008A07C4"/>
    <w:rsid w:val="008A529C"/>
    <w:rsid w:val="008B1729"/>
    <w:rsid w:val="008B2E1F"/>
    <w:rsid w:val="008B5CF4"/>
    <w:rsid w:val="008C64E5"/>
    <w:rsid w:val="008E31A5"/>
    <w:rsid w:val="008E3F23"/>
    <w:rsid w:val="008E4765"/>
    <w:rsid w:val="008E7E9F"/>
    <w:rsid w:val="008F3657"/>
    <w:rsid w:val="00907A48"/>
    <w:rsid w:val="009158A3"/>
    <w:rsid w:val="00940126"/>
    <w:rsid w:val="0094243D"/>
    <w:rsid w:val="00945E95"/>
    <w:rsid w:val="00951DE8"/>
    <w:rsid w:val="0095321A"/>
    <w:rsid w:val="009615AD"/>
    <w:rsid w:val="00961D2A"/>
    <w:rsid w:val="009648C4"/>
    <w:rsid w:val="00967533"/>
    <w:rsid w:val="0097434E"/>
    <w:rsid w:val="0097606A"/>
    <w:rsid w:val="00985B8F"/>
    <w:rsid w:val="00994499"/>
    <w:rsid w:val="009A2C3B"/>
    <w:rsid w:val="009B3BC8"/>
    <w:rsid w:val="009C4603"/>
    <w:rsid w:val="009D051B"/>
    <w:rsid w:val="009D26B6"/>
    <w:rsid w:val="009D36FB"/>
    <w:rsid w:val="009D4A8F"/>
    <w:rsid w:val="009D4B6A"/>
    <w:rsid w:val="009E0C8C"/>
    <w:rsid w:val="009F07DC"/>
    <w:rsid w:val="00A11D18"/>
    <w:rsid w:val="00A13087"/>
    <w:rsid w:val="00A1748E"/>
    <w:rsid w:val="00A237E2"/>
    <w:rsid w:val="00A2462C"/>
    <w:rsid w:val="00A24FCD"/>
    <w:rsid w:val="00A26375"/>
    <w:rsid w:val="00A26D7D"/>
    <w:rsid w:val="00A27785"/>
    <w:rsid w:val="00A30F84"/>
    <w:rsid w:val="00A41186"/>
    <w:rsid w:val="00A5652D"/>
    <w:rsid w:val="00A64411"/>
    <w:rsid w:val="00A64691"/>
    <w:rsid w:val="00A75DCE"/>
    <w:rsid w:val="00A763BD"/>
    <w:rsid w:val="00A811FC"/>
    <w:rsid w:val="00A8181A"/>
    <w:rsid w:val="00A90EBB"/>
    <w:rsid w:val="00AA29DC"/>
    <w:rsid w:val="00AA29F4"/>
    <w:rsid w:val="00AB55BB"/>
    <w:rsid w:val="00AB66DF"/>
    <w:rsid w:val="00AC2640"/>
    <w:rsid w:val="00AC4518"/>
    <w:rsid w:val="00AC7FF2"/>
    <w:rsid w:val="00AD7601"/>
    <w:rsid w:val="00AE2713"/>
    <w:rsid w:val="00AF7F59"/>
    <w:rsid w:val="00B012D8"/>
    <w:rsid w:val="00B01FF7"/>
    <w:rsid w:val="00B05595"/>
    <w:rsid w:val="00B07079"/>
    <w:rsid w:val="00B149A1"/>
    <w:rsid w:val="00B20306"/>
    <w:rsid w:val="00B228FD"/>
    <w:rsid w:val="00B337E8"/>
    <w:rsid w:val="00B37350"/>
    <w:rsid w:val="00B40D60"/>
    <w:rsid w:val="00B43135"/>
    <w:rsid w:val="00B46EA3"/>
    <w:rsid w:val="00B548E1"/>
    <w:rsid w:val="00B57FB9"/>
    <w:rsid w:val="00B639B8"/>
    <w:rsid w:val="00B72AE8"/>
    <w:rsid w:val="00B749FE"/>
    <w:rsid w:val="00B80570"/>
    <w:rsid w:val="00B86351"/>
    <w:rsid w:val="00B92576"/>
    <w:rsid w:val="00B958F5"/>
    <w:rsid w:val="00BA0CE7"/>
    <w:rsid w:val="00BA378C"/>
    <w:rsid w:val="00BA52B2"/>
    <w:rsid w:val="00BB2238"/>
    <w:rsid w:val="00BB5511"/>
    <w:rsid w:val="00BB65B2"/>
    <w:rsid w:val="00BD7A35"/>
    <w:rsid w:val="00BF1E40"/>
    <w:rsid w:val="00BF38BE"/>
    <w:rsid w:val="00BF4604"/>
    <w:rsid w:val="00C0321C"/>
    <w:rsid w:val="00C05E23"/>
    <w:rsid w:val="00C21BD0"/>
    <w:rsid w:val="00C4352C"/>
    <w:rsid w:val="00C4639D"/>
    <w:rsid w:val="00C468E6"/>
    <w:rsid w:val="00C55EFC"/>
    <w:rsid w:val="00C6269D"/>
    <w:rsid w:val="00C7276C"/>
    <w:rsid w:val="00C73572"/>
    <w:rsid w:val="00C800C3"/>
    <w:rsid w:val="00C80E86"/>
    <w:rsid w:val="00C8591C"/>
    <w:rsid w:val="00CA0745"/>
    <w:rsid w:val="00CA18A2"/>
    <w:rsid w:val="00CC21F0"/>
    <w:rsid w:val="00CC5A1A"/>
    <w:rsid w:val="00CC603A"/>
    <w:rsid w:val="00CD36A4"/>
    <w:rsid w:val="00CD615C"/>
    <w:rsid w:val="00CD72E2"/>
    <w:rsid w:val="00D037CA"/>
    <w:rsid w:val="00D23014"/>
    <w:rsid w:val="00D24C44"/>
    <w:rsid w:val="00D30DF6"/>
    <w:rsid w:val="00D332FA"/>
    <w:rsid w:val="00D402F3"/>
    <w:rsid w:val="00D44400"/>
    <w:rsid w:val="00D504C5"/>
    <w:rsid w:val="00D53794"/>
    <w:rsid w:val="00D53FC4"/>
    <w:rsid w:val="00D572AE"/>
    <w:rsid w:val="00D668FE"/>
    <w:rsid w:val="00D766D5"/>
    <w:rsid w:val="00D915CA"/>
    <w:rsid w:val="00DB02FB"/>
    <w:rsid w:val="00DC4091"/>
    <w:rsid w:val="00DC69C3"/>
    <w:rsid w:val="00DD113B"/>
    <w:rsid w:val="00DD4944"/>
    <w:rsid w:val="00DE7D55"/>
    <w:rsid w:val="00E042E8"/>
    <w:rsid w:val="00E05B0C"/>
    <w:rsid w:val="00E15331"/>
    <w:rsid w:val="00E2314A"/>
    <w:rsid w:val="00E45D95"/>
    <w:rsid w:val="00E460B8"/>
    <w:rsid w:val="00E63EF2"/>
    <w:rsid w:val="00E71E41"/>
    <w:rsid w:val="00E76043"/>
    <w:rsid w:val="00E82101"/>
    <w:rsid w:val="00E8282C"/>
    <w:rsid w:val="00EB1279"/>
    <w:rsid w:val="00EB4916"/>
    <w:rsid w:val="00EC1681"/>
    <w:rsid w:val="00ED1C27"/>
    <w:rsid w:val="00ED501C"/>
    <w:rsid w:val="00ED595A"/>
    <w:rsid w:val="00EE57CC"/>
    <w:rsid w:val="00F04864"/>
    <w:rsid w:val="00F04958"/>
    <w:rsid w:val="00F07427"/>
    <w:rsid w:val="00F13E41"/>
    <w:rsid w:val="00F13FF9"/>
    <w:rsid w:val="00F17DC5"/>
    <w:rsid w:val="00F24759"/>
    <w:rsid w:val="00F44382"/>
    <w:rsid w:val="00F523D7"/>
    <w:rsid w:val="00F67959"/>
    <w:rsid w:val="00F8180F"/>
    <w:rsid w:val="00F94928"/>
    <w:rsid w:val="00FB0509"/>
    <w:rsid w:val="00FC3EDE"/>
    <w:rsid w:val="00FC517F"/>
    <w:rsid w:val="00FC6BFA"/>
    <w:rsid w:val="00FC788B"/>
    <w:rsid w:val="00FD6D98"/>
    <w:rsid w:val="00FD76A3"/>
    <w:rsid w:val="00FF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A2D81A"/>
  <w15:docId w15:val="{E1BE618A-FB84-4768-9D86-0C1249AE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751"/>
    <w:pPr>
      <w:ind w:left="720"/>
      <w:contextualSpacing/>
    </w:pPr>
  </w:style>
  <w:style w:type="table" w:customStyle="1" w:styleId="TableWeb11">
    <w:name w:val="Table Web 11"/>
    <w:basedOn w:val="TableNormal"/>
    <w:next w:val="TableWeb1"/>
    <w:rsid w:val="006B275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6B2751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1">
    <w:name w:val="Style11"/>
    <w:basedOn w:val="TableWeb2"/>
    <w:uiPriority w:val="99"/>
    <w:qFormat/>
    <w:rsid w:val="00951DE8"/>
    <w:pPr>
      <w:spacing w:after="0" w:line="240" w:lineRule="auto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51DE8"/>
    <w:pPr>
      <w:bidi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B46B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11">
    <w:name w:val="Style111"/>
    <w:basedOn w:val="TableWeb2"/>
    <w:uiPriority w:val="99"/>
    <w:qFormat/>
    <w:rsid w:val="000B46B6"/>
    <w:pPr>
      <w:spacing w:after="0" w:line="240" w:lineRule="auto"/>
    </w:pPr>
    <w:rPr>
      <w:rFonts w:eastAsia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B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B6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726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eGrid">
    <w:name w:val="Table Grid"/>
    <w:basedOn w:val="TableNormal"/>
    <w:uiPriority w:val="59"/>
    <w:rsid w:val="00D76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C27"/>
  </w:style>
  <w:style w:type="paragraph" w:styleId="Footer">
    <w:name w:val="footer"/>
    <w:basedOn w:val="Normal"/>
    <w:link w:val="FooterChar"/>
    <w:uiPriority w:val="99"/>
    <w:unhideWhenUsed/>
    <w:rsid w:val="00ED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C27"/>
  </w:style>
  <w:style w:type="character" w:styleId="Hyperlink">
    <w:name w:val="Hyperlink"/>
    <w:basedOn w:val="DefaultParagraphFont"/>
    <w:uiPriority w:val="99"/>
    <w:unhideWhenUsed/>
    <w:rsid w:val="00604B07"/>
    <w:rPr>
      <w:color w:val="0000FF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604B07"/>
    <w:rPr>
      <w:color w:val="605E5C"/>
      <w:shd w:val="clear" w:color="auto" w:fill="E1DFDD"/>
    </w:rPr>
  </w:style>
  <w:style w:type="table" w:customStyle="1" w:styleId="11">
    <w:name w:val="جدول شبكة 1 فاتح1"/>
    <w:basedOn w:val="TableNormal"/>
    <w:uiPriority w:val="46"/>
    <w:rsid w:val="00C55E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">
    <w:name w:val="جدول عادي 21"/>
    <w:basedOn w:val="TableNormal"/>
    <w:uiPriority w:val="42"/>
    <w:rsid w:val="00C55E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91E7C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7B98"/>
    <w:rPr>
      <w:color w:val="605E5C"/>
      <w:shd w:val="clear" w:color="auto" w:fill="E1DFDD"/>
    </w:rPr>
  </w:style>
  <w:style w:type="table" w:styleId="ListTable4-Accent3">
    <w:name w:val="List Table 4 Accent 3"/>
    <w:basedOn w:val="TableNormal"/>
    <w:uiPriority w:val="49"/>
    <w:rsid w:val="00AF7F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edaliansari@yahoo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861EB-07D1-4657-9383-91FB99D5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 - ANAS</Company>
  <LinksUpToDate>false</LinksUpToDate>
  <CharactersWithSpaces>2515</CharactersWithSpaces>
  <SharedDoc>false</SharedDoc>
  <HLinks>
    <vt:vector size="18" baseType="variant">
      <vt:variant>
        <vt:i4>4456468</vt:i4>
      </vt:variant>
      <vt:variant>
        <vt:i4>6</vt:i4>
      </vt:variant>
      <vt:variant>
        <vt:i4>0</vt:i4>
      </vt:variant>
      <vt:variant>
        <vt:i4>5</vt:i4>
      </vt:variant>
      <vt:variant>
        <vt:lpwstr>http://www.tjprc.org/</vt:lpwstr>
      </vt:variant>
      <vt:variant>
        <vt:lpwstr/>
      </vt:variant>
      <vt:variant>
        <vt:i4>4325440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http://www.sciencedirect/</vt:lpwstr>
      </vt:variant>
      <vt:variant>
        <vt:lpwstr/>
      </vt:variant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Maher</cp:lastModifiedBy>
  <cp:revision>2</cp:revision>
  <cp:lastPrinted>2025-01-13T06:07:00Z</cp:lastPrinted>
  <dcterms:created xsi:type="dcterms:W3CDTF">2025-10-22T07:24:00Z</dcterms:created>
  <dcterms:modified xsi:type="dcterms:W3CDTF">2025-10-22T07:24:00Z</dcterms:modified>
</cp:coreProperties>
</file>